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</w:rPr>
        <w:drawing>
          <wp:inline distB="0" distT="0" distL="0" distR="0">
            <wp:extent cx="838200" cy="1104900"/>
            <wp:effectExtent b="0" l="0" r="0" t="0"/>
            <wp:docPr descr="http://tbn3.google.com/images?q=tbn:V-1TfBEhWSBNkM:http://www.uesc.br/projetos/coisasdogenero/uesc_logo.jpg" id="2" name="image1.jpg"/>
            <a:graphic>
              <a:graphicData uri="http://schemas.openxmlformats.org/drawingml/2006/picture">
                <pic:pic>
                  <pic:nvPicPr>
                    <pic:cNvPr descr="http://tbn3.google.com/images?q=tbn:V-1TfBEhWSBNkM:http://www.uesc.br/projetos/coisasdogenero/uesc_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ESTADUAL DE SANTA CRUZ – UESC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DEPARTAMENTO DE FILOSOFIA E CIÊNCIAS HUMANAS – DFCH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COLEGIADO DE CIÊNCIAS SOCIAIS 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Memorial: 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Ação Curricular de Extensão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ACEx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)   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Por:</w:t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DO(A) DISCENTE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45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Memorial entregue ao Colegiado do Curso de Ciências Sociais para efeito de comprovação de cumprimentos das horas Ação Curricular de Extensão (ACEx).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Ilhéus-BA</w:t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20xx</w:t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Apresentação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Este memorial vem demonstrar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DO(A) DISCENTE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que ingressou nesta instituição no primeiro semestre do ano de 20xx, no Curso de Ciências Sociais, cujo número de matrícula 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xxxxxxxxx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durante o período que esteve em curso, participou de atividades de Ação Curricular de Extensão (ACEx).</w:t>
      </w:r>
    </w:p>
    <w:p w:rsidR="00000000" w:rsidDel="00000000" w:rsidP="00000000" w:rsidRDefault="00000000" w:rsidRPr="00000000" w14:paraId="0000001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TABELA DE APROVEITAMENTO DE AÇÃO CURRICULAR DE EXTENSÃO (ACEX)</w:t>
      </w: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1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80"/>
        <w:gridCol w:w="3165"/>
        <w:gridCol w:w="1605"/>
        <w:gridCol w:w="1950"/>
        <w:tblGridChange w:id="0">
          <w:tblGrid>
            <w:gridCol w:w="3180"/>
            <w:gridCol w:w="3165"/>
            <w:gridCol w:w="1605"/>
            <w:gridCol w:w="1950"/>
          </w:tblGrid>
        </w:tblGridChange>
      </w:tblGrid>
      <w:tr>
        <w:trPr>
          <w:cantSplit w:val="0"/>
          <w:trHeight w:val="914.199218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ACEx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Carga Horária Semestral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Carga Horária máxima aproveitada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Eventos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Comissão Organizadora de evento extensionista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ind w:left="170" w:right="284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Cursos ou Oficinas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Ministrante de Curso ou Oficina de atualização e/ou extensão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ind w:left="170" w:right="28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Projetos de Extensão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 em Projetos/ações de extensão cadastrados na Proex/UESC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ind w:left="170" w:right="28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Outras Ações 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Ação Voluntária na Área de Ciências Sociais (Ensino ou Pesquisa) 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ind w:left="170" w:right="28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4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TABELA DE APROVEITAMENTO DO (A) ESTUDANTE</w:t>
      </w:r>
    </w:p>
    <w:p w:rsidR="00000000" w:rsidDel="00000000" w:rsidP="00000000" w:rsidRDefault="00000000" w:rsidRPr="00000000" w14:paraId="0000005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66.511811023625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90.648352615142"/>
        <w:gridCol w:w="2590.648352615142"/>
        <w:gridCol w:w="4685.2151057933415"/>
        <w:tblGridChange w:id="0">
          <w:tblGrid>
            <w:gridCol w:w="2590.648352615142"/>
            <w:gridCol w:w="2590.648352615142"/>
            <w:gridCol w:w="4685.2151057933415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Atividades desenvolvidas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Nº de horas aproveitadas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Eventos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Comissão Organizadora de evento extensionista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ind w:left="170" w:right="284" w:firstLine="0"/>
              <w:jc w:val="center"/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  <w:rtl w:val="0"/>
              </w:rPr>
              <w:t xml:space="preserve">( QUANTIDADE DE HORAS QUE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left="170" w:right="284" w:firstLine="0"/>
              <w:jc w:val="center"/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  <w:rtl w:val="0"/>
              </w:rPr>
              <w:t xml:space="preserve">OBTIVER NA MODALIDADE)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Cursos ou Oficinas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Ministrante de Curso ou Oficina de atualização e/ou extensão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ind w:left="170" w:right="284" w:firstLine="0"/>
              <w:jc w:val="center"/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  <w:rtl w:val="0"/>
              </w:rPr>
              <w:t xml:space="preserve">( QUANTIDADE DE HORAS QUE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left="170" w:right="284" w:firstLine="0"/>
              <w:jc w:val="center"/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  <w:rtl w:val="0"/>
              </w:rPr>
              <w:t xml:space="preserve">OBTIVER NA MODALIDADE)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Projetos de Extensão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 em Projetos/ações de extensão cadastrados na Proex/UESC 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ind w:left="170" w:right="284" w:firstLine="0"/>
              <w:jc w:val="center"/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  <w:rtl w:val="0"/>
              </w:rPr>
              <w:t xml:space="preserve">( QUANTIDADE DE HORAS QUE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170" w:right="284" w:firstLine="0"/>
              <w:jc w:val="center"/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  <w:rtl w:val="0"/>
              </w:rPr>
              <w:t xml:space="preserve">OBTIVER NA MODALIDADE)</w:t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Outras Ações 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0" w:lineRule="auto"/>
              <w:ind w:right="2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Ação Voluntária na Área de Ciências Sociais (Ensino ou Pesquisa) 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0" w:lineRule="auto"/>
              <w:ind w:left="170" w:right="284" w:firstLine="0"/>
              <w:jc w:val="center"/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  <w:rtl w:val="0"/>
              </w:rPr>
              <w:t xml:space="preserve">( QUANTIDADE DE HORAS QUE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ind w:left="170" w:right="284" w:firstLine="0"/>
              <w:jc w:val="center"/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80000"/>
                <w:sz w:val="24"/>
                <w:szCs w:val="24"/>
                <w:rtl w:val="0"/>
              </w:rPr>
              <w:t xml:space="preserve">OBTIVER NA MODALIDADE)</w:t>
            </w:r>
          </w:p>
        </w:tc>
      </w:tr>
    </w:tbl>
    <w:p w:rsidR="00000000" w:rsidDel="00000000" w:rsidP="00000000" w:rsidRDefault="00000000" w:rsidRPr="00000000" w14:paraId="0000006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DESCRIÇÃO DAS ATIVIDADES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( APENAS AS QUE CLASSIFICOU PARA COMPLETAR AS HORAS EXIGIDAS).</w:t>
      </w:r>
    </w:p>
    <w:p w:rsidR="00000000" w:rsidDel="00000000" w:rsidP="00000000" w:rsidRDefault="00000000" w:rsidRPr="00000000" w14:paraId="0000006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EVENTOS -COMISSÃO ORGANIZADORA DE EVENTO EXTENSIONISTA</w:t>
      </w:r>
    </w:p>
    <w:p w:rsidR="00000000" w:rsidDel="00000000" w:rsidP="00000000" w:rsidRDefault="00000000" w:rsidRPr="00000000" w14:paraId="0000006D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CURSOS OU OFICINAS - MINISTRANTE DE CURSO OU OFICINA DE ATUALIZAÇÃO E/OU EXTENSÃO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PROJETOS DE EXTENSÃO - PARTICIPAÇÃO EM PROJETOS/AÇÕES DE EXTENSÃO CADASTRADOS NA PROEX/UESC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OUTRAS AÇÕES - AÇÃO VOLUNTÁRIA NA ÁREA DE CIÊNCIAS SOCIAIS (ENSINO OU PESQUISA)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ANEXAR OS CERTIFICADOS UTILIZADOS PARA COMPLETAR HORAS EXIGIDAS.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1701" w:left="1701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1"/>
        <w:bCs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  <w:ind w:left="432" w:hanging="432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ind w:left="576" w:hanging="576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  <w:ind w:left="720" w:hanging="720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  <w:ind w:left="864" w:hanging="864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  <w:ind w:left="1008" w:hanging="1008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  <w:ind w:left="1152" w:hanging="1152"/>
    </w:pPr>
    <w:rPr>
      <w:rFonts w:ascii="Cambria" w:cs="Cambria" w:eastAsia="Cambria" w:hAnsi="Cambria"/>
      <w:i w:val="1"/>
      <w:iCs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642C8"/>
    <w:pPr>
      <w:keepNext w:val="1"/>
      <w:keepLines w:val="1"/>
      <w:numPr>
        <w:ilvl w:val="6"/>
        <w:numId w:val="31"/>
      </w:numPr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642C8"/>
    <w:pPr>
      <w:keepNext w:val="1"/>
      <w:keepLines w:val="1"/>
      <w:numPr>
        <w:ilvl w:val="7"/>
        <w:numId w:val="31"/>
      </w:numPr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642C8"/>
    <w:pPr>
      <w:keepNext w:val="1"/>
      <w:keepLines w:val="1"/>
      <w:numPr>
        <w:ilvl w:val="8"/>
        <w:numId w:val="31"/>
      </w:numPr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85ED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85EDE"/>
    <w:rPr>
      <w:rFonts w:ascii="Tahoma" w:cs="Tahoma" w:eastAsia="Calibri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B0272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B02721"/>
    <w:rPr>
      <w:b w:val="1"/>
      <w:bCs w:val="1"/>
    </w:rPr>
  </w:style>
  <w:style w:type="paragraph" w:styleId="PargrafodaLista">
    <w:name w:val="List Paragraph"/>
    <w:basedOn w:val="Normal"/>
    <w:uiPriority w:val="34"/>
    <w:qFormat w:val="1"/>
    <w:rsid w:val="007A6150"/>
    <w:pPr>
      <w:ind w:left="720"/>
      <w:contextualSpacing w:val="1"/>
    </w:pPr>
  </w:style>
  <w:style w:type="character" w:styleId="Ttulo1Char" w:customStyle="1">
    <w:name w:val="Título 1 Char"/>
    <w:basedOn w:val="Fontepargpadro"/>
    <w:link w:val="Ttulo1"/>
    <w:uiPriority w:val="9"/>
    <w:rsid w:val="008642C8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eastAsia="en-US"/>
    </w:rPr>
  </w:style>
  <w:style w:type="character" w:styleId="Ttulo2Char" w:customStyle="1">
    <w:name w:val="Título 2 Char"/>
    <w:basedOn w:val="Fontepargpadro"/>
    <w:link w:val="Ttulo2"/>
    <w:uiPriority w:val="9"/>
    <w:rsid w:val="008642C8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642C8"/>
    <w:rPr>
      <w:rFonts w:asciiTheme="majorHAnsi" w:cstheme="majorBidi" w:eastAsiaTheme="majorEastAsia" w:hAnsiTheme="majorHAnsi"/>
      <w:b w:val="1"/>
      <w:bCs w:val="1"/>
      <w:color w:val="4f81bd" w:themeColor="accent1"/>
      <w:sz w:val="22"/>
      <w:szCs w:val="22"/>
      <w:lang w:eastAsia="en-US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642C8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:sz w:val="22"/>
      <w:szCs w:val="22"/>
      <w:lang w:eastAsia="en-US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642C8"/>
    <w:rPr>
      <w:rFonts w:asciiTheme="majorHAnsi" w:cstheme="majorBidi" w:eastAsiaTheme="majorEastAsia" w:hAnsiTheme="majorHAnsi"/>
      <w:color w:val="243f60" w:themeColor="accent1" w:themeShade="00007F"/>
      <w:sz w:val="22"/>
      <w:szCs w:val="22"/>
      <w:lang w:eastAsia="en-US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642C8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22"/>
      <w:szCs w:val="22"/>
      <w:lang w:eastAsia="en-US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642C8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2"/>
      <w:szCs w:val="22"/>
      <w:lang w:eastAsia="en-US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642C8"/>
    <w:rPr>
      <w:rFonts w:asciiTheme="majorHAnsi" w:cstheme="majorBidi" w:eastAsiaTheme="majorEastAsia" w:hAnsiTheme="majorHAnsi"/>
      <w:color w:val="404040" w:themeColor="text1" w:themeTint="0000BF"/>
      <w:lang w:eastAsia="en-US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642C8"/>
    <w:rPr>
      <w:rFonts w:asciiTheme="majorHAnsi" w:cstheme="majorBidi" w:eastAsiaTheme="majorEastAsia" w:hAnsiTheme="majorHAnsi"/>
      <w:i w:val="1"/>
      <w:iCs w:val="1"/>
      <w:color w:val="404040" w:themeColor="text1" w:themeTint="0000BF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ZuowkLPdNehVCbW0a3N69N2Luw==">CgMxLjA4AHIhMVlXNUVKQ1VyT2hWUTNLbk5JRlk2TTNEUWtKbkJEaGMw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2018-08-24T23:32:00Z</dcterms:created>
  <dc:creator>ROSE</dc:creator>
</cp:coreProperties>
</file>