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1"/>
        <w:gridCol w:w="7304"/>
      </w:tblGrid>
      <w:tr w:rsidR="00834334" w:rsidRPr="00EC5680" w14:paraId="02EAFAAF" w14:textId="77777777" w:rsidTr="002D1847">
        <w:trPr>
          <w:cantSplit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A83B" w14:textId="77777777" w:rsidR="00834334" w:rsidRPr="00EC5680" w:rsidRDefault="005D3595" w:rsidP="00C92749">
            <w:pPr>
              <w:pStyle w:val="Ttulo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5680">
              <w:rPr>
                <w:rFonts w:ascii="Times New Roman" w:hAnsi="Times New Roman"/>
                <w:noProof/>
                <w:sz w:val="24"/>
                <w:szCs w:val="24"/>
              </w:rPr>
              <w:t>PROGRAMA DA</w:t>
            </w:r>
            <w:r w:rsidR="00834334" w:rsidRPr="00EC5680">
              <w:rPr>
                <w:rFonts w:ascii="Times New Roman" w:hAnsi="Times New Roman"/>
                <w:noProof/>
                <w:sz w:val="24"/>
                <w:szCs w:val="24"/>
              </w:rPr>
              <w:t xml:space="preserve"> DISCIPLINA</w:t>
            </w:r>
          </w:p>
          <w:p w14:paraId="34AA4377" w14:textId="5529F89E" w:rsidR="005D3595" w:rsidRPr="00EC5680" w:rsidRDefault="005D3595" w:rsidP="005D3595">
            <w:pPr>
              <w:rPr>
                <w:sz w:val="24"/>
                <w:szCs w:val="24"/>
              </w:rPr>
            </w:pPr>
          </w:p>
        </w:tc>
      </w:tr>
      <w:tr w:rsidR="00834334" w:rsidRPr="00EC5680" w14:paraId="6508E21F" w14:textId="77777777" w:rsidTr="002D1847">
        <w:trPr>
          <w:cantSplit/>
        </w:trPr>
        <w:tc>
          <w:tcPr>
            <w:tcW w:w="2335" w:type="dxa"/>
            <w:gridSpan w:val="2"/>
          </w:tcPr>
          <w:p w14:paraId="0B9FC5DF" w14:textId="77777777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CÓDIGO</w:t>
            </w:r>
          </w:p>
        </w:tc>
        <w:tc>
          <w:tcPr>
            <w:tcW w:w="7304" w:type="dxa"/>
          </w:tcPr>
          <w:p w14:paraId="0B76BBA2" w14:textId="327E07A8" w:rsidR="00834334" w:rsidRPr="00EC5680" w:rsidRDefault="00834334" w:rsidP="00C92749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sz w:val="24"/>
                <w:szCs w:val="24"/>
              </w:rPr>
              <w:t>DISCIPLINA:</w:t>
            </w:r>
          </w:p>
        </w:tc>
      </w:tr>
      <w:tr w:rsidR="00834334" w:rsidRPr="00EC5680" w14:paraId="78D828BB" w14:textId="77777777" w:rsidTr="002D1847">
        <w:trPr>
          <w:cantSplit/>
        </w:trPr>
        <w:tc>
          <w:tcPr>
            <w:tcW w:w="2335" w:type="dxa"/>
            <w:gridSpan w:val="2"/>
          </w:tcPr>
          <w:p w14:paraId="20D7BD9F" w14:textId="3CA12494" w:rsidR="00834334" w:rsidRPr="00EC5680" w:rsidRDefault="005D3595" w:rsidP="00843996">
            <w:pPr>
              <w:pStyle w:val="Ttulo5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680">
              <w:rPr>
                <w:b w:val="0"/>
                <w:bCs w:val="0"/>
                <w:sz w:val="24"/>
                <w:szCs w:val="24"/>
              </w:rPr>
              <w:t>ECO10017</w:t>
            </w:r>
            <w:r w:rsidR="00843996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7304" w:type="dxa"/>
            <w:shd w:val="pct15" w:color="000000" w:fill="FFFFFF"/>
          </w:tcPr>
          <w:p w14:paraId="5265BBFC" w14:textId="77777777" w:rsidR="00843996" w:rsidRPr="00C608DD" w:rsidRDefault="00843996" w:rsidP="0084399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608DD">
              <w:rPr>
                <w:b/>
                <w:sz w:val="24"/>
                <w:szCs w:val="24"/>
              </w:rPr>
              <w:t>Introdução à Política Pública</w:t>
            </w:r>
          </w:p>
          <w:p w14:paraId="0F924119" w14:textId="14FD3EFA" w:rsidR="00834334" w:rsidRPr="00EC5680" w:rsidRDefault="00834334" w:rsidP="0084399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34334" w:rsidRPr="00EC5680" w14:paraId="68030B35" w14:textId="77777777" w:rsidTr="002D1847">
        <w:trPr>
          <w:cantSplit/>
        </w:trPr>
        <w:tc>
          <w:tcPr>
            <w:tcW w:w="1134" w:type="dxa"/>
          </w:tcPr>
          <w:p w14:paraId="179F872C" w14:textId="3B3083ED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1201" w:type="dxa"/>
          </w:tcPr>
          <w:p w14:paraId="5E115290" w14:textId="2F9815C9" w:rsidR="00834334" w:rsidRPr="00EC5680" w:rsidRDefault="002D1847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Créditos</w:t>
            </w:r>
          </w:p>
        </w:tc>
        <w:tc>
          <w:tcPr>
            <w:tcW w:w="7304" w:type="dxa"/>
          </w:tcPr>
          <w:p w14:paraId="59994543" w14:textId="55B3C146" w:rsidR="00834334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Professor(a)</w:t>
            </w:r>
          </w:p>
        </w:tc>
      </w:tr>
      <w:tr w:rsidR="00D23105" w:rsidRPr="00EC5680" w14:paraId="64DB51BC" w14:textId="77777777" w:rsidTr="002D1847">
        <w:trPr>
          <w:cantSplit/>
          <w:trHeight w:val="499"/>
        </w:trPr>
        <w:tc>
          <w:tcPr>
            <w:tcW w:w="1134" w:type="dxa"/>
            <w:vAlign w:val="center"/>
          </w:tcPr>
          <w:p w14:paraId="57D1D15C" w14:textId="43E6B98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01" w:type="dxa"/>
            <w:vAlign w:val="center"/>
          </w:tcPr>
          <w:p w14:paraId="27599FD9" w14:textId="38755F1F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04" w:type="dxa"/>
            <w:vAlign w:val="center"/>
          </w:tcPr>
          <w:p w14:paraId="3969E1E8" w14:textId="0682B4FF" w:rsidR="00D23105" w:rsidRPr="00EC5680" w:rsidRDefault="00843996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Gustavo Joaquim Lisboa e Aniram Lins Cavalcante</w:t>
            </w:r>
          </w:p>
          <w:p w14:paraId="3456111D" w14:textId="0945494B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23105" w:rsidRPr="00EC5680" w14:paraId="06544280" w14:textId="77777777" w:rsidTr="002D1847">
        <w:trPr>
          <w:cantSplit/>
          <w:trHeight w:val="499"/>
        </w:trPr>
        <w:tc>
          <w:tcPr>
            <w:tcW w:w="2335" w:type="dxa"/>
            <w:gridSpan w:val="2"/>
            <w:vAlign w:val="center"/>
          </w:tcPr>
          <w:p w14:paraId="09E298EA" w14:textId="379D153A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C56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Ementa</w:t>
            </w:r>
          </w:p>
        </w:tc>
        <w:tc>
          <w:tcPr>
            <w:tcW w:w="7304" w:type="dxa"/>
            <w:vAlign w:val="center"/>
          </w:tcPr>
          <w:p w14:paraId="11217DFA" w14:textId="77777777" w:rsidR="00843996" w:rsidRPr="00C608DD" w:rsidRDefault="00843996" w:rsidP="00843996">
            <w:pPr>
              <w:jc w:val="both"/>
              <w:rPr>
                <w:bCs/>
                <w:sz w:val="24"/>
                <w:szCs w:val="24"/>
              </w:rPr>
            </w:pPr>
            <w:r w:rsidRPr="00C608DD">
              <w:rPr>
                <w:bCs/>
                <w:sz w:val="24"/>
                <w:szCs w:val="24"/>
              </w:rPr>
              <w:t>Políticas públicas: conceitos e desenvolvimento. Introdução à Teoria da Política Pública. Política e políticas públicas e as abordagens sistêmica e de arenas políticas. Tipos de política pública (Lowi, Wilson, Gormley, Gustafsson), dimensões e atores (stakeholders, think tanks, policymakers, policytakers, dentre outos). Definição do problema público e a formulação da agenda. Concepção dos policy cycles e visões alternativas. Controle social e accountability.</w:t>
            </w:r>
          </w:p>
          <w:p w14:paraId="4CEA8C67" w14:textId="77777777" w:rsidR="00843996" w:rsidRDefault="00843996" w:rsidP="00843996">
            <w:pPr>
              <w:jc w:val="both"/>
              <w:rPr>
                <w:bCs/>
                <w:sz w:val="24"/>
                <w:szCs w:val="24"/>
              </w:rPr>
            </w:pPr>
            <w:r w:rsidRPr="00C608DD">
              <w:rPr>
                <w:bCs/>
                <w:sz w:val="24"/>
                <w:szCs w:val="24"/>
              </w:rPr>
              <w:t>Políticas públicas e o pacto federativo.</w:t>
            </w:r>
          </w:p>
          <w:p w14:paraId="5510F357" w14:textId="38BC4E85" w:rsidR="00D23105" w:rsidRPr="00EC5680" w:rsidRDefault="00D23105" w:rsidP="00C92749">
            <w:pPr>
              <w:pStyle w:val="Ttulo4"/>
              <w:tabs>
                <w:tab w:val="left" w:pos="8030"/>
              </w:tabs>
              <w:spacing w:before="0"/>
              <w:ind w:right="-5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3AC86A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5680" w:rsidRPr="00EC5680" w14:paraId="5FBDFD3E" w14:textId="77777777" w:rsidTr="00EC5680">
        <w:tc>
          <w:tcPr>
            <w:tcW w:w="9629" w:type="dxa"/>
          </w:tcPr>
          <w:p w14:paraId="2C61FA99" w14:textId="5C7A5DA0" w:rsidR="00EC5680" w:rsidRPr="00EC5680" w:rsidRDefault="00EC5680" w:rsidP="00EC5680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EC5680">
              <w:rPr>
                <w:b/>
                <w:bCs/>
                <w:sz w:val="24"/>
                <w:szCs w:val="24"/>
                <w:lang w:val="en-US"/>
              </w:rPr>
              <w:t>Bibliografia:</w:t>
            </w:r>
          </w:p>
          <w:p w14:paraId="09414CA9" w14:textId="77777777" w:rsidR="00843996" w:rsidRPr="00C608DD" w:rsidRDefault="00843996" w:rsidP="0084399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08DD">
              <w:rPr>
                <w:bCs/>
                <w:sz w:val="24"/>
                <w:szCs w:val="24"/>
                <w:lang w:val="en-US"/>
              </w:rPr>
              <w:t>CHISPINO, A. Introdução ao estudo das políticas públicas: uma visão interdisciplinar e contextualizada. Rio de Janeiro (RJ): Ed. FGV, 2016. 256p.</w:t>
            </w:r>
          </w:p>
          <w:p w14:paraId="2926B36E" w14:textId="77777777" w:rsidR="00843996" w:rsidRPr="00C608DD" w:rsidRDefault="00843996" w:rsidP="0084399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08DD">
              <w:rPr>
                <w:bCs/>
                <w:sz w:val="24"/>
                <w:szCs w:val="24"/>
                <w:lang w:val="en-US"/>
              </w:rPr>
              <w:t>CIANCIARULLO, T. I; PANHOCA, I.; BONINI, L. M. M. (orgs.). Políticas públicas: estudos e casos. São Paulo (SP): Ícone, 2014. 680p.</w:t>
            </w:r>
          </w:p>
          <w:p w14:paraId="4CBE5A1A" w14:textId="77777777" w:rsidR="00843996" w:rsidRPr="00C608DD" w:rsidRDefault="00843996" w:rsidP="0084399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08DD">
              <w:rPr>
                <w:bCs/>
                <w:sz w:val="24"/>
                <w:szCs w:val="24"/>
                <w:lang w:val="en-US"/>
              </w:rPr>
              <w:t>FARIA, C. A. P (org.). Implementação de políticas públicas: teoria e prática. Belo Horizonte (MG): Ed. PUC Minas, 2012. 406p.</w:t>
            </w:r>
          </w:p>
          <w:p w14:paraId="3D937ACD" w14:textId="77777777" w:rsidR="00843996" w:rsidRPr="00C608DD" w:rsidRDefault="00843996" w:rsidP="0084399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08DD">
              <w:rPr>
                <w:bCs/>
                <w:sz w:val="24"/>
                <w:szCs w:val="24"/>
                <w:lang w:val="en-US"/>
              </w:rPr>
              <w:t>HOWLETT, M. RAMESH, M. PERL, ANTHONY, P. Política pública: seus ciclos e subsistemas uma abordagem integral. Rio de Janeiro (RJ): Ed. Elsevier, 2013. 305p.</w:t>
            </w:r>
          </w:p>
          <w:p w14:paraId="5DDADEC4" w14:textId="77777777" w:rsidR="00843996" w:rsidRPr="00C608DD" w:rsidRDefault="00843996" w:rsidP="0084399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08DD">
              <w:rPr>
                <w:bCs/>
                <w:sz w:val="24"/>
                <w:szCs w:val="24"/>
                <w:lang w:val="en-US"/>
              </w:rPr>
              <w:t>LISBOA, Gustavo Joaquim. Federalismo educacional esfacelado? Um estudo de caso sobre o piso salarial IN.: Ensaio: Avaliação de Políticas Públicas em Educação. [online]. 2015, vol.23, n.89, pp.1040-1074.</w:t>
            </w:r>
          </w:p>
          <w:p w14:paraId="30A0EC4E" w14:textId="77777777" w:rsidR="00843996" w:rsidRPr="00C608DD" w:rsidRDefault="00843996" w:rsidP="0084399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08DD">
              <w:rPr>
                <w:bCs/>
                <w:sz w:val="24"/>
                <w:szCs w:val="24"/>
                <w:lang w:val="en-US"/>
              </w:rPr>
              <w:t>O´DONNELL, Guilhermo. Accountability horizontal e novas poliarquias. Lua Nova, São Paulo, n. 44, pp.27-54, 1998. Disponível em: . Acesso em 5 set 2013.</w:t>
            </w:r>
          </w:p>
          <w:p w14:paraId="289643C7" w14:textId="77777777" w:rsidR="00843996" w:rsidRPr="00C608DD" w:rsidRDefault="00843996" w:rsidP="0084399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08DD">
              <w:rPr>
                <w:bCs/>
                <w:sz w:val="24"/>
                <w:szCs w:val="24"/>
                <w:lang w:val="en-US"/>
              </w:rPr>
              <w:t>PARADA, Eugenio Lahera. Política y políticas públicas. In.: Políticas públicas; coletânea / Organizadores: Enrique Saravia e Elisabete Ferrarezi. – Brasília: ENAP, 2006. Pp. 67-95. SANTOS, Gesmar Rosa dos Organizador; SILVA, Rodrigo Peixoto da Organizador. Agricultura e diversidades: trajetórias, desafios regionais e políticas públicas no Brasil. 2022.</w:t>
            </w:r>
          </w:p>
          <w:p w14:paraId="27B30229" w14:textId="77777777" w:rsidR="00843996" w:rsidRPr="00C608DD" w:rsidRDefault="00843996" w:rsidP="0084399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08DD">
              <w:rPr>
                <w:bCs/>
                <w:sz w:val="24"/>
                <w:szCs w:val="24"/>
                <w:lang w:val="en-US"/>
              </w:rPr>
              <w:t>SARAVIA, Enrique. Introdução à teoria da política pública. In.: Políticas públicas; coletânea / Organizadores: Enrique Saravia e Elisabete Ferrarezi. – Brasília: ENAP, 2006. Pp. 21-42.</w:t>
            </w:r>
          </w:p>
          <w:p w14:paraId="1966A2B5" w14:textId="77777777" w:rsidR="00843996" w:rsidRPr="00C608DD" w:rsidRDefault="00843996" w:rsidP="0084399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08DD">
              <w:rPr>
                <w:bCs/>
                <w:sz w:val="24"/>
                <w:szCs w:val="24"/>
                <w:lang w:val="en-US"/>
              </w:rPr>
              <w:t>MENDES, Marcos. Para não esquecer: políticas públicas que empobrecem o Brasil. Editora Autografia, 2022.</w:t>
            </w:r>
          </w:p>
          <w:p w14:paraId="117CBBFE" w14:textId="77777777" w:rsidR="00843996" w:rsidRDefault="00843996" w:rsidP="0084399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08DD">
              <w:rPr>
                <w:bCs/>
                <w:sz w:val="24"/>
                <w:szCs w:val="24"/>
                <w:lang w:val="en-US"/>
              </w:rPr>
              <w:t>MONTEIRO, Jorge Vianna O processo decisório de política. In.: Políticas públicas; coletânea / Organizadores: Enrique Saravia e Elisabete Ferrarezi. – Brasília: ENAP, 2006. Pp. 269-288. RUA, M. G. Para aprender políticas públicas: conceitos e teorias. IGEPP: Instituto de Gestão, Economia e Políticas Públicas, 2013. Disponível em: http://igepp.com.br/uploads/ebook/ebook- para_aprender_politicas_publicas-2013.pdf. Acesso em: 15 jun 2015.</w:t>
            </w:r>
          </w:p>
          <w:p w14:paraId="7944C8A0" w14:textId="77777777" w:rsidR="00843996" w:rsidRPr="00C608DD" w:rsidRDefault="00843996" w:rsidP="0084399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08DD">
              <w:rPr>
                <w:bCs/>
                <w:sz w:val="24"/>
                <w:szCs w:val="24"/>
                <w:lang w:val="en-US"/>
              </w:rPr>
              <w:t>SCHEDLER, Andreas. Qué és la redención de cuentas?. IFAI, Instituto Federal de Acceso a la Información Pública, Cuadernos de Transparencia (2004). Disponível em: https://works.bepress.com/andreas_schedler/6/. Acesso em 10 jun 2013.</w:t>
            </w:r>
          </w:p>
          <w:p w14:paraId="5ED19BA8" w14:textId="77777777" w:rsidR="00843996" w:rsidRPr="00C608DD" w:rsidRDefault="00843996" w:rsidP="0084399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08DD">
              <w:rPr>
                <w:bCs/>
                <w:sz w:val="24"/>
                <w:szCs w:val="24"/>
                <w:lang w:val="en-US"/>
              </w:rPr>
              <w:lastRenderedPageBreak/>
              <w:t>SECCHI, L. Análise de políticas públicas: diagnóstico de problemas, recomendação de soluções. São Paulo (SP): Cegage Learning, 2016. 238p.</w:t>
            </w:r>
          </w:p>
          <w:p w14:paraId="2A4D6DD9" w14:textId="77777777" w:rsidR="00843996" w:rsidRPr="00C608DD" w:rsidRDefault="00843996" w:rsidP="0084399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08DD">
              <w:rPr>
                <w:bCs/>
                <w:sz w:val="24"/>
                <w:szCs w:val="24"/>
                <w:lang w:val="en-US"/>
              </w:rPr>
              <w:t>SECCHI, Leonardo. Políticas públicas: conceitos, esquemas de análise, casos práticos. 2. ed. Ed. Cengage Learning: São Paulo. 2013. 168p.</w:t>
            </w:r>
          </w:p>
          <w:p w14:paraId="777BF44C" w14:textId="77777777" w:rsidR="00843996" w:rsidRPr="00C608DD" w:rsidRDefault="00843996" w:rsidP="0084399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08DD">
              <w:rPr>
                <w:bCs/>
                <w:sz w:val="24"/>
                <w:szCs w:val="24"/>
                <w:lang w:val="en-US"/>
              </w:rPr>
              <w:t>SILVA, C. L (org.). Políticas públicas e desenvolvimento local: instrumentos e proposições para o Brasil. Petrópolis (RJ): Ed. Vozes, 2012. 190p.</w:t>
            </w:r>
          </w:p>
          <w:p w14:paraId="6957F8F9" w14:textId="77777777" w:rsidR="00843996" w:rsidRPr="00C608DD" w:rsidRDefault="00843996" w:rsidP="0084399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08DD">
              <w:rPr>
                <w:bCs/>
                <w:sz w:val="24"/>
                <w:szCs w:val="24"/>
                <w:lang w:val="en-US"/>
              </w:rPr>
              <w:t>SUBIRATS, Joan. Definición del problema. Relevancia pública y formación de la agenda de actuación de los poderes públicos. In.: Políticas públicas; coletânea / Organizadores: Enrique Saravia e Elisabete Ferrarezi. – Brasília: ENAP, 2006. p. 199-218.</w:t>
            </w:r>
          </w:p>
          <w:p w14:paraId="06A414C8" w14:textId="77777777" w:rsidR="00EC5680" w:rsidRPr="00EC5680" w:rsidRDefault="00EC5680" w:rsidP="00843996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29B366C3" w14:textId="205A0915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p w14:paraId="20442871" w14:textId="77777777" w:rsidR="00EC5680" w:rsidRPr="00EC5680" w:rsidRDefault="00EC5680" w:rsidP="00EC5680">
      <w:pPr>
        <w:jc w:val="both"/>
        <w:rPr>
          <w:bCs/>
          <w:sz w:val="24"/>
          <w:szCs w:val="24"/>
          <w:lang w:val="en-US"/>
        </w:rPr>
      </w:pPr>
    </w:p>
    <w:sectPr w:rsidR="00EC5680" w:rsidRPr="00EC5680" w:rsidSect="002D1847">
      <w:headerReference w:type="default" r:id="rId8"/>
      <w:footerReference w:type="default" r:id="rId9"/>
      <w:pgSz w:w="11907" w:h="16840" w:code="9"/>
      <w:pgMar w:top="851" w:right="1134" w:bottom="1418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82F96" w14:textId="77777777" w:rsidR="006C23B1" w:rsidRDefault="006C23B1">
      <w:r>
        <w:separator/>
      </w:r>
    </w:p>
  </w:endnote>
  <w:endnote w:type="continuationSeparator" w:id="0">
    <w:p w14:paraId="659CB94A" w14:textId="77777777" w:rsidR="006C23B1" w:rsidRDefault="006C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7122" w14:textId="6E7CA4D3" w:rsidR="00E23691" w:rsidRDefault="00D32EBC">
    <w:pPr>
      <w:pStyle w:val="Rodap"/>
      <w:jc w:val="center"/>
    </w:pPr>
    <w:r>
      <w:rPr>
        <w:rStyle w:val="Nmerodepgina"/>
      </w:rPr>
      <w:fldChar w:fldCharType="begin"/>
    </w:r>
    <w:r w:rsidR="00E2369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43996">
      <w:rPr>
        <w:rStyle w:val="Nmerodepgina"/>
        <w:noProof/>
      </w:rPr>
      <w:t>1</w:t>
    </w:r>
    <w:r>
      <w:rPr>
        <w:rStyle w:val="Nmerodepgina"/>
      </w:rPr>
      <w:fldChar w:fldCharType="end"/>
    </w:r>
    <w:r w:rsidR="00E23691">
      <w:rPr>
        <w:rStyle w:val="Nmerodepgina"/>
      </w:rPr>
      <w:t>/</w:t>
    </w:r>
    <w:r>
      <w:rPr>
        <w:rStyle w:val="Nmerodepgina"/>
      </w:rPr>
      <w:fldChar w:fldCharType="begin"/>
    </w:r>
    <w:r w:rsidR="00E23691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43996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D949B" w14:textId="77777777" w:rsidR="006C23B1" w:rsidRDefault="006C23B1">
      <w:r>
        <w:separator/>
      </w:r>
    </w:p>
  </w:footnote>
  <w:footnote w:type="continuationSeparator" w:id="0">
    <w:p w14:paraId="43017189" w14:textId="77777777" w:rsidR="006C23B1" w:rsidRDefault="006C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363"/>
    </w:tblGrid>
    <w:tr w:rsidR="002D1847" w:rsidRPr="00834334" w14:paraId="125E353D" w14:textId="77777777" w:rsidTr="00CC4435">
      <w:trPr>
        <w:trHeight w:val="1124"/>
      </w:trPr>
      <w:tc>
        <w:tcPr>
          <w:tcW w:w="1276" w:type="dxa"/>
        </w:tcPr>
        <w:p w14:paraId="24F4CBDC" w14:textId="77777777" w:rsidR="002D1847" w:rsidRPr="00834334" w:rsidRDefault="002D1847" w:rsidP="002D1847">
          <w:pPr>
            <w:tabs>
              <w:tab w:val="left" w:pos="8030"/>
              <w:tab w:val="left" w:pos="9709"/>
            </w:tabs>
            <w:rPr>
              <w:b/>
            </w:rPr>
          </w:pPr>
          <w:r w:rsidRPr="00834334">
            <w:rPr>
              <w:b/>
            </w:rPr>
            <w:object w:dxaOrig="1236" w:dyaOrig="1572" w14:anchorId="286AD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8.5pt" fillcolor="window">
                <v:imagedata r:id="rId1" o:title=""/>
              </v:shape>
              <o:OLEObject Type="Embed" ProgID="PBrush" ShapeID="_x0000_i1025" DrawAspect="Content" ObjectID="_1780123202" r:id="rId2"/>
            </w:object>
          </w:r>
        </w:p>
      </w:tc>
      <w:tc>
        <w:tcPr>
          <w:tcW w:w="8363" w:type="dxa"/>
        </w:tcPr>
        <w:p w14:paraId="5E3D8A04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UNIVERSIDADE ESTADUAL DE SANTA CRUZ – UESC</w:t>
          </w:r>
        </w:p>
        <w:p w14:paraId="79E4A626" w14:textId="77777777" w:rsidR="002D1847" w:rsidRPr="00D23105" w:rsidRDefault="002D1847" w:rsidP="002D1847">
          <w:pPr>
            <w:pStyle w:val="Corpodetexto"/>
            <w:rPr>
              <w:sz w:val="18"/>
              <w:szCs w:val="18"/>
            </w:rPr>
          </w:pPr>
          <w:r w:rsidRPr="00D23105">
            <w:rPr>
              <w:sz w:val="18"/>
              <w:szCs w:val="18"/>
            </w:rPr>
            <w:t>DEPARTAMENTO DE CIÊNCIAS ECONÔMICAS - DCEC</w:t>
          </w:r>
        </w:p>
        <w:p w14:paraId="53C6F2D2" w14:textId="77777777" w:rsidR="002D1847" w:rsidRPr="00834334" w:rsidRDefault="002D1847" w:rsidP="002D1847">
          <w:pPr>
            <w:pStyle w:val="Corpodetexto"/>
            <w:rPr>
              <w:snapToGrid w:val="0"/>
            </w:rPr>
          </w:pPr>
          <w:r w:rsidRPr="00D23105">
            <w:rPr>
              <w:sz w:val="18"/>
              <w:szCs w:val="18"/>
            </w:rPr>
            <w:t>PROGRAMA DE PÓS-GRADUAÇÃO EM ECONOMIA REGIONAL E POLÍTICAS PÚBLICAS - PERPP</w:t>
          </w:r>
        </w:p>
      </w:tc>
    </w:tr>
  </w:tbl>
  <w:p w14:paraId="42BCE8E2" w14:textId="77777777" w:rsidR="002D1847" w:rsidRDefault="002D1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2F2"/>
    <w:multiLevelType w:val="hybridMultilevel"/>
    <w:tmpl w:val="FAA08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6148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111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612D"/>
    <w:multiLevelType w:val="hybridMultilevel"/>
    <w:tmpl w:val="914EE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0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A66A82"/>
    <w:multiLevelType w:val="multilevel"/>
    <w:tmpl w:val="7E169334"/>
    <w:lvl w:ilvl="0">
      <w:start w:val="1"/>
      <w:numFmt w:val="decimal"/>
      <w:pStyle w:val="CAPTULO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680" w:hanging="3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666614D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2192"/>
    <w:multiLevelType w:val="hybridMultilevel"/>
    <w:tmpl w:val="22940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5E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90682"/>
    <w:multiLevelType w:val="hybridMultilevel"/>
    <w:tmpl w:val="C3400C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3873"/>
    <w:multiLevelType w:val="hybridMultilevel"/>
    <w:tmpl w:val="8ABCB6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0B8A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530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5B05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C31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F1CD6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485AE1"/>
    <w:multiLevelType w:val="multilevel"/>
    <w:tmpl w:val="577EF4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4874C2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6FD4"/>
    <w:multiLevelType w:val="multilevel"/>
    <w:tmpl w:val="9178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5501B2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F9025F"/>
    <w:multiLevelType w:val="hybridMultilevel"/>
    <w:tmpl w:val="4A2A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905"/>
    <w:multiLevelType w:val="hybridMultilevel"/>
    <w:tmpl w:val="ED800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BD5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8FF"/>
    <w:multiLevelType w:val="hybridMultilevel"/>
    <w:tmpl w:val="872E78D0"/>
    <w:lvl w:ilvl="0" w:tplc="808E6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779A"/>
    <w:multiLevelType w:val="hybridMultilevel"/>
    <w:tmpl w:val="2FF8BFB8"/>
    <w:lvl w:ilvl="0" w:tplc="8DEC2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6C4"/>
    <w:multiLevelType w:val="singleLevel"/>
    <w:tmpl w:val="847AA2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9"/>
  </w:num>
  <w:num w:numId="5">
    <w:abstractNumId w:val="15"/>
  </w:num>
  <w:num w:numId="6">
    <w:abstractNumId w:val="24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9"/>
    <w:rsid w:val="00006D81"/>
    <w:rsid w:val="00013689"/>
    <w:rsid w:val="000167AD"/>
    <w:rsid w:val="00031517"/>
    <w:rsid w:val="00066E27"/>
    <w:rsid w:val="00067491"/>
    <w:rsid w:val="000B4FC6"/>
    <w:rsid w:val="000B547C"/>
    <w:rsid w:val="000D6287"/>
    <w:rsid w:val="000F0D14"/>
    <w:rsid w:val="000F4482"/>
    <w:rsid w:val="000F7F71"/>
    <w:rsid w:val="001240F5"/>
    <w:rsid w:val="001267FD"/>
    <w:rsid w:val="001451C7"/>
    <w:rsid w:val="00151633"/>
    <w:rsid w:val="0015681E"/>
    <w:rsid w:val="0016275A"/>
    <w:rsid w:val="00163B08"/>
    <w:rsid w:val="001803B7"/>
    <w:rsid w:val="0019209A"/>
    <w:rsid w:val="001D5673"/>
    <w:rsid w:val="001E3E07"/>
    <w:rsid w:val="00207105"/>
    <w:rsid w:val="00211D26"/>
    <w:rsid w:val="00245ADD"/>
    <w:rsid w:val="00251BF7"/>
    <w:rsid w:val="002601F2"/>
    <w:rsid w:val="00263C24"/>
    <w:rsid w:val="00274FC5"/>
    <w:rsid w:val="002932DD"/>
    <w:rsid w:val="002B3CD3"/>
    <w:rsid w:val="002D1847"/>
    <w:rsid w:val="002E32E6"/>
    <w:rsid w:val="002E53FC"/>
    <w:rsid w:val="00305395"/>
    <w:rsid w:val="003241CC"/>
    <w:rsid w:val="003347AB"/>
    <w:rsid w:val="003617E8"/>
    <w:rsid w:val="003A4A54"/>
    <w:rsid w:val="003B5E85"/>
    <w:rsid w:val="003D732F"/>
    <w:rsid w:val="003E6919"/>
    <w:rsid w:val="004018A9"/>
    <w:rsid w:val="0045565C"/>
    <w:rsid w:val="00456CE7"/>
    <w:rsid w:val="00463CE0"/>
    <w:rsid w:val="00486627"/>
    <w:rsid w:val="00507245"/>
    <w:rsid w:val="005130FE"/>
    <w:rsid w:val="00525E1C"/>
    <w:rsid w:val="00552351"/>
    <w:rsid w:val="00561F16"/>
    <w:rsid w:val="00563756"/>
    <w:rsid w:val="00570373"/>
    <w:rsid w:val="00573318"/>
    <w:rsid w:val="0058006A"/>
    <w:rsid w:val="005833C3"/>
    <w:rsid w:val="00590D19"/>
    <w:rsid w:val="0059315D"/>
    <w:rsid w:val="005A59D7"/>
    <w:rsid w:val="005D3595"/>
    <w:rsid w:val="005E1D11"/>
    <w:rsid w:val="005F269B"/>
    <w:rsid w:val="00601B23"/>
    <w:rsid w:val="00654598"/>
    <w:rsid w:val="00657C0E"/>
    <w:rsid w:val="00691827"/>
    <w:rsid w:val="006A5AFF"/>
    <w:rsid w:val="006C23B1"/>
    <w:rsid w:val="006C6D39"/>
    <w:rsid w:val="00704363"/>
    <w:rsid w:val="007122C6"/>
    <w:rsid w:val="00732C61"/>
    <w:rsid w:val="00747195"/>
    <w:rsid w:val="007502D2"/>
    <w:rsid w:val="007558FD"/>
    <w:rsid w:val="007569BC"/>
    <w:rsid w:val="007635CA"/>
    <w:rsid w:val="007C0DEB"/>
    <w:rsid w:val="007C5359"/>
    <w:rsid w:val="007F335F"/>
    <w:rsid w:val="00802947"/>
    <w:rsid w:val="008162AB"/>
    <w:rsid w:val="00832D2B"/>
    <w:rsid w:val="00834334"/>
    <w:rsid w:val="008422E8"/>
    <w:rsid w:val="00843996"/>
    <w:rsid w:val="00845423"/>
    <w:rsid w:val="00866AD1"/>
    <w:rsid w:val="00873C2B"/>
    <w:rsid w:val="00897CB5"/>
    <w:rsid w:val="00897E38"/>
    <w:rsid w:val="008A52FB"/>
    <w:rsid w:val="008B0370"/>
    <w:rsid w:val="008C13BB"/>
    <w:rsid w:val="008C3FD0"/>
    <w:rsid w:val="008C6D67"/>
    <w:rsid w:val="008F0134"/>
    <w:rsid w:val="0090217C"/>
    <w:rsid w:val="00924C04"/>
    <w:rsid w:val="009468BB"/>
    <w:rsid w:val="009A68C5"/>
    <w:rsid w:val="009A7698"/>
    <w:rsid w:val="009D60F7"/>
    <w:rsid w:val="009E1358"/>
    <w:rsid w:val="009E687D"/>
    <w:rsid w:val="00A10F64"/>
    <w:rsid w:val="00A300E9"/>
    <w:rsid w:val="00A30189"/>
    <w:rsid w:val="00A314F2"/>
    <w:rsid w:val="00A51729"/>
    <w:rsid w:val="00A77A14"/>
    <w:rsid w:val="00AA40D0"/>
    <w:rsid w:val="00AD6100"/>
    <w:rsid w:val="00AE4DB6"/>
    <w:rsid w:val="00B452E9"/>
    <w:rsid w:val="00B67DDD"/>
    <w:rsid w:val="00B82317"/>
    <w:rsid w:val="00B926BA"/>
    <w:rsid w:val="00C0319C"/>
    <w:rsid w:val="00C25D72"/>
    <w:rsid w:val="00C46017"/>
    <w:rsid w:val="00C50639"/>
    <w:rsid w:val="00C573C0"/>
    <w:rsid w:val="00C57CFD"/>
    <w:rsid w:val="00C608DD"/>
    <w:rsid w:val="00C67309"/>
    <w:rsid w:val="00C7013F"/>
    <w:rsid w:val="00C92749"/>
    <w:rsid w:val="00CB0CB8"/>
    <w:rsid w:val="00CC2ED3"/>
    <w:rsid w:val="00D15110"/>
    <w:rsid w:val="00D23105"/>
    <w:rsid w:val="00D32EBC"/>
    <w:rsid w:val="00D45C28"/>
    <w:rsid w:val="00D64C82"/>
    <w:rsid w:val="00D66EAE"/>
    <w:rsid w:val="00D7431D"/>
    <w:rsid w:val="00D91E0B"/>
    <w:rsid w:val="00DD4146"/>
    <w:rsid w:val="00DF1327"/>
    <w:rsid w:val="00DF68DF"/>
    <w:rsid w:val="00E202F5"/>
    <w:rsid w:val="00E23691"/>
    <w:rsid w:val="00E40BC5"/>
    <w:rsid w:val="00E44285"/>
    <w:rsid w:val="00E45040"/>
    <w:rsid w:val="00E86BA7"/>
    <w:rsid w:val="00E91C20"/>
    <w:rsid w:val="00E91CA7"/>
    <w:rsid w:val="00E95924"/>
    <w:rsid w:val="00EC0B92"/>
    <w:rsid w:val="00EC5680"/>
    <w:rsid w:val="00ED6245"/>
    <w:rsid w:val="00EF0551"/>
    <w:rsid w:val="00F00A0F"/>
    <w:rsid w:val="00F30DA5"/>
    <w:rsid w:val="00F31F90"/>
    <w:rsid w:val="00FB39F9"/>
    <w:rsid w:val="00FC0680"/>
    <w:rsid w:val="00FC59FB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518BAD"/>
  <w15:docId w15:val="{63166F38-9D59-436F-B9C2-29D63F7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E8"/>
  </w:style>
  <w:style w:type="paragraph" w:styleId="Ttulo1">
    <w:name w:val="heading 1"/>
    <w:basedOn w:val="Normal"/>
    <w:next w:val="Normal"/>
    <w:qFormat/>
    <w:rsid w:val="003617E8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617E8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3617E8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3617E8"/>
    <w:pPr>
      <w:keepNext/>
      <w:spacing w:before="60"/>
      <w:jc w:val="both"/>
      <w:outlineLvl w:val="3"/>
    </w:pPr>
    <w:rPr>
      <w:rFonts w:ascii="Arial" w:hAnsi="Arial"/>
      <w:b/>
      <w:color w:val="FF0000"/>
      <w:sz w:val="16"/>
    </w:rPr>
  </w:style>
  <w:style w:type="paragraph" w:styleId="Ttulo5">
    <w:name w:val="heading 5"/>
    <w:basedOn w:val="Normal"/>
    <w:next w:val="Normal"/>
    <w:qFormat/>
    <w:rsid w:val="003617E8"/>
    <w:pPr>
      <w:keepNext/>
      <w:spacing w:before="20" w:after="20"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4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17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7E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17E8"/>
    <w:pPr>
      <w:jc w:val="center"/>
    </w:pPr>
  </w:style>
  <w:style w:type="paragraph" w:styleId="Corpodetexto2">
    <w:name w:val="Body Text 2"/>
    <w:basedOn w:val="Normal"/>
    <w:rsid w:val="003617E8"/>
    <w:rPr>
      <w:sz w:val="18"/>
    </w:rPr>
  </w:style>
  <w:style w:type="paragraph" w:styleId="Corpodetexto3">
    <w:name w:val="Body Text 3"/>
    <w:basedOn w:val="Normal"/>
    <w:rsid w:val="003617E8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rsid w:val="003617E8"/>
  </w:style>
  <w:style w:type="paragraph" w:customStyle="1" w:styleId="CAPTULO">
    <w:name w:val="CAPÍTULO"/>
    <w:basedOn w:val="Normal"/>
    <w:rsid w:val="003617E8"/>
    <w:pPr>
      <w:numPr>
        <w:numId w:val="10"/>
      </w:numPr>
    </w:pPr>
  </w:style>
  <w:style w:type="paragraph" w:styleId="MapadoDocumento">
    <w:name w:val="Document Map"/>
    <w:basedOn w:val="Normal"/>
    <w:semiHidden/>
    <w:rsid w:val="003617E8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Fontepargpadro"/>
    <w:rsid w:val="003617E8"/>
    <w:rPr>
      <w:color w:val="0000FF"/>
      <w:u w:val="single"/>
    </w:rPr>
  </w:style>
  <w:style w:type="character" w:styleId="HiperlinkVisitado">
    <w:name w:val="FollowedHyperlink"/>
    <w:basedOn w:val="Fontepargpadro"/>
    <w:rsid w:val="003617E8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3617E8"/>
    <w:pPr>
      <w:framePr w:w="5760" w:h="1260" w:hSpace="180" w:wrap="around" w:vAnchor="text" w:hAnchor="page" w:x="3142" w:y="154"/>
      <w:jc w:val="center"/>
    </w:pPr>
    <w:rPr>
      <w:rFonts w:ascii="Arial" w:hAnsi="Arial" w:cs="Arial"/>
      <w:b/>
      <w:bCs/>
      <w:sz w:val="28"/>
    </w:rPr>
  </w:style>
  <w:style w:type="paragraph" w:styleId="Textodebalo">
    <w:name w:val="Balloon Text"/>
    <w:basedOn w:val="Normal"/>
    <w:link w:val="TextodebaloChar"/>
    <w:rsid w:val="00C5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63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C0319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319C"/>
  </w:style>
  <w:style w:type="character" w:customStyle="1" w:styleId="TextodecomentrioChar">
    <w:name w:val="Texto de comentário Char"/>
    <w:basedOn w:val="Fontepargpadro"/>
    <w:link w:val="Textodecomentrio"/>
    <w:rsid w:val="00C0319C"/>
  </w:style>
  <w:style w:type="paragraph" w:styleId="Assuntodocomentrio">
    <w:name w:val="annotation subject"/>
    <w:basedOn w:val="Textodecomentrio"/>
    <w:next w:val="Textodecomentrio"/>
    <w:link w:val="AssuntodocomentrioChar"/>
    <w:rsid w:val="00C031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319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FC59FB"/>
  </w:style>
  <w:style w:type="paragraph" w:styleId="PargrafodaLista">
    <w:name w:val="List Paragraph"/>
    <w:basedOn w:val="Normal"/>
    <w:uiPriority w:val="34"/>
    <w:qFormat/>
    <w:rsid w:val="005130FE"/>
    <w:pPr>
      <w:ind w:left="720"/>
      <w:contextualSpacing/>
    </w:pPr>
  </w:style>
  <w:style w:type="table" w:styleId="Tabelacomgrade">
    <w:name w:val="Table Grid"/>
    <w:basedOn w:val="Tabelanormal"/>
    <w:rsid w:val="003A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semiHidden/>
    <w:rsid w:val="0083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1110">
          <w:marLeft w:val="0"/>
          <w:marRight w:val="0"/>
          <w:marTop w:val="0"/>
          <w:marBottom w:val="0"/>
          <w:divBdr>
            <w:top w:val="single" w:sz="6" w:space="11" w:color="E5E5E5"/>
            <w:left w:val="single" w:sz="6" w:space="8" w:color="E5E5E5"/>
            <w:bottom w:val="single" w:sz="6" w:space="11" w:color="E5E5E5"/>
            <w:right w:val="single" w:sz="6" w:space="8" w:color="E5E5E5"/>
          </w:divBdr>
          <w:divsChild>
            <w:div w:id="639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43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77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709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6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Formul&#225;rios\Mod_Plano_Ensino_Economia_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99B7-3031-4C34-BDD9-9E3A00BA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Mod_Plano_Ensino_Economia_atual</Template>
  <TotalTime>0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Cadastro de Pessoa Jurídica</vt:lpstr>
      <vt:lpstr>Cadastro de Pessoa Jurídica</vt:lpstr>
    </vt:vector>
  </TitlesOfParts>
  <Company>DESENBANCO</Company>
  <LinksUpToDate>false</LinksUpToDate>
  <CharactersWithSpaces>3596</CharactersWithSpaces>
  <SharedDoc>false</SharedDoc>
  <HLinks>
    <vt:vector size="54" baseType="variant">
      <vt:variant>
        <vt:i4>3276861</vt:i4>
      </vt:variant>
      <vt:variant>
        <vt:i4>24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  <vt:variant>
        <vt:i4>1310792</vt:i4>
      </vt:variant>
      <vt:variant>
        <vt:i4>21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6553645</vt:i4>
      </vt:variant>
      <vt:variant>
        <vt:i4>15</vt:i4>
      </vt:variant>
      <vt:variant>
        <vt:i4>0</vt:i4>
      </vt:variant>
      <vt:variant>
        <vt:i4>5</vt:i4>
      </vt:variant>
      <vt:variant>
        <vt:lpwstr>http://www.fazenda.gov.br/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http://www.fgv.br/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http://www.transparenciabrasil.gov.br/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http://www.stn.gov.br/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http://www.planejamento.gov.br/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Pessoa Jurídica</dc:title>
  <dc:creator>oscosta1</dc:creator>
  <cp:lastModifiedBy>KATIA MARIA TRINDADE BEZERRA</cp:lastModifiedBy>
  <cp:revision>2</cp:revision>
  <cp:lastPrinted>2017-08-24T16:04:00Z</cp:lastPrinted>
  <dcterms:created xsi:type="dcterms:W3CDTF">2024-06-17T12:53:00Z</dcterms:created>
  <dcterms:modified xsi:type="dcterms:W3CDTF">2024-06-17T12:53:00Z</dcterms:modified>
</cp:coreProperties>
</file>