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3C63635D" w:rsidR="00834334" w:rsidRPr="00EC5680" w:rsidRDefault="00C350D0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ECO100184</w:t>
            </w:r>
          </w:p>
        </w:tc>
        <w:tc>
          <w:tcPr>
            <w:tcW w:w="7304" w:type="dxa"/>
            <w:shd w:val="pct15" w:color="000000" w:fill="FFFFFF"/>
          </w:tcPr>
          <w:p w14:paraId="462AA9A3" w14:textId="77777777" w:rsidR="00C350D0" w:rsidRPr="00C608DD" w:rsidRDefault="00C350D0" w:rsidP="00C350D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Agronegócio</w:t>
            </w:r>
          </w:p>
          <w:p w14:paraId="0F924119" w14:textId="13AF465A" w:rsidR="00834334" w:rsidRPr="007F38BF" w:rsidRDefault="00834334" w:rsidP="00C350D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06D90FED" w:rsidR="00D23105" w:rsidRPr="00EC5680" w:rsidRDefault="00C350D0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Naisy Silva Soares e Lyvia Julienne Sousa Rêgo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73C06AEA" w14:textId="77777777" w:rsidR="00C350D0" w:rsidRDefault="00C350D0" w:rsidP="00C350D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B4A">
              <w:rPr>
                <w:bCs/>
                <w:sz w:val="24"/>
                <w:szCs w:val="24"/>
              </w:rPr>
              <w:t>Produção e abastecimento alimentar no Brasil. Importância socioeconômica do agronegócio brasileiro. Agronegócio brasileiro e o mercado internacional. Agronegócio, meio ambiente e desenvolvimento sustentado. Agricultura brasileira e estabilização econômica. Políticas governamentais aplicadas ao agronegócio. Comercialização no agronegócio.</w:t>
            </w: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EC5680">
              <w:rPr>
                <w:b/>
                <w:bCs/>
                <w:sz w:val="24"/>
                <w:szCs w:val="24"/>
                <w:lang w:val="en-US"/>
              </w:rPr>
              <w:t>Bibliografia:</w:t>
            </w:r>
          </w:p>
          <w:p w14:paraId="4CF15F79" w14:textId="77777777" w:rsidR="00C350D0" w:rsidRPr="00ED643A" w:rsidRDefault="00C350D0" w:rsidP="00C350D0">
            <w:pPr>
              <w:pStyle w:val="TableParagraph"/>
              <w:spacing w:before="124" w:line="276" w:lineRule="auto"/>
              <w:ind w:left="40" w:right="397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ANTONANGELO, A., BACHA, C.J.C. As fases da silvicultura no Brasil. Revista Brasileira de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Economia, v. 52, n. 1, p. 207-230,1998.</w:t>
            </w:r>
          </w:p>
          <w:p w14:paraId="62E8756E" w14:textId="77777777" w:rsidR="00C350D0" w:rsidRPr="00ED643A" w:rsidRDefault="00C350D0" w:rsidP="00C350D0">
            <w:pPr>
              <w:pStyle w:val="TableParagraph"/>
              <w:spacing w:line="276" w:lineRule="auto"/>
              <w:ind w:left="40" w:right="21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BRUNO, Regina Angela Landim. Um Brasil ambivalente: agronegócio, ruralismo e relações de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poder. Mauad Editora Ltda, 2019.</w:t>
            </w:r>
          </w:p>
          <w:p w14:paraId="0AEDD9F3" w14:textId="77777777" w:rsidR="00C350D0" w:rsidRPr="00ED643A" w:rsidRDefault="00C350D0" w:rsidP="00C350D0">
            <w:pPr>
              <w:pStyle w:val="TableParagraph"/>
              <w:spacing w:line="276" w:lineRule="auto"/>
              <w:ind w:left="40" w:right="424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Beskow, Paulo R. Agricultura e política agrícola no contexto brasileiro da industrialização do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pós-guerra (1946-1964)." Estudos sociedade e agricultura (2013).</w:t>
            </w:r>
          </w:p>
          <w:p w14:paraId="61CF02B6" w14:textId="77777777" w:rsidR="00C350D0" w:rsidRPr="00ED643A" w:rsidRDefault="00C350D0" w:rsidP="00C350D0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CALDAS, R.A. et al. (Eds.). Agronegócio brasileiro. Brasília: CNPq, 1998. 275p.</w:t>
            </w:r>
          </w:p>
          <w:p w14:paraId="5DA7EC3D" w14:textId="77777777" w:rsidR="00C350D0" w:rsidRPr="00ED643A" w:rsidRDefault="00C350D0" w:rsidP="00C350D0">
            <w:pPr>
              <w:pStyle w:val="TableParagraph"/>
              <w:spacing w:before="8" w:line="276" w:lineRule="auto"/>
              <w:ind w:left="40" w:right="275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DE ARRUDA, Edilson Valjao Bianor et al. Discussões sobre sustentabilidade no agronegócio: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produção entre 2017 à 2021. Revista de Gestão e Secretariado, v. 13, n. 3, p. 541-555, 2022.</w:t>
            </w:r>
            <w:r w:rsidRPr="00ED643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DOS SANTOS, Henrique Faria. NEOLIBERALISMO E EXPANSÃO DO AGRONEGÓCIO</w:t>
            </w:r>
            <w:r w:rsidRPr="00ED6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GLOBALIZADO NO BRASIL. Revista Tamoios, v. 18, n. 1, 2022.</w:t>
            </w:r>
          </w:p>
          <w:p w14:paraId="0E1EBE20" w14:textId="77777777" w:rsidR="00C350D0" w:rsidRPr="00ED643A" w:rsidRDefault="00C350D0" w:rsidP="00C350D0">
            <w:pPr>
              <w:pStyle w:val="TableParagraph"/>
              <w:spacing w:line="276" w:lineRule="auto"/>
              <w:ind w:left="40" w:right="415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Cardoso, Débora Freire, and Erly Cardoso Teixeira. "A CONTRIBUIÇÃO DA POLÍTICA</w:t>
            </w:r>
            <w:r w:rsidRPr="00ED6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AGRÍCOLA</w:t>
            </w:r>
            <w:r w:rsidRPr="00ED64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PARA</w:t>
            </w:r>
            <w:r w:rsidRPr="00ED64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O</w:t>
            </w:r>
            <w:r w:rsidRPr="00ED64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DESENVOLVIMENTO</w:t>
            </w:r>
            <w:r w:rsidRPr="00ED64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DO</w:t>
            </w:r>
            <w:r w:rsidRPr="00ED64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AGRONEGÓCIO</w:t>
            </w:r>
            <w:r w:rsidRPr="00ED64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NAS</w:t>
            </w:r>
            <w:r w:rsidRPr="00ED64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MACRORREGIÕES</w:t>
            </w:r>
          </w:p>
          <w:p w14:paraId="4C707C8F" w14:textId="77777777" w:rsidR="00C350D0" w:rsidRPr="00ED643A" w:rsidRDefault="00C350D0" w:rsidP="00C350D0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BRASILEIRAS." Revista de Economia e Agronegócio–REA 11.1 (2015).</w:t>
            </w:r>
          </w:p>
          <w:p w14:paraId="126756DD" w14:textId="77777777" w:rsidR="00C350D0" w:rsidRPr="00ED643A" w:rsidRDefault="00C350D0" w:rsidP="00C350D0">
            <w:pPr>
              <w:pStyle w:val="TableParagraph"/>
              <w:spacing w:before="8" w:line="276" w:lineRule="auto"/>
              <w:ind w:left="40" w:right="135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DA SILVA, Carlos Arthur B.; BATALHA, Mário Otávio. Competitividade em sistemas</w:t>
            </w:r>
            <w:r w:rsidRPr="00ED6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agroindustriais: metodologia e estudo de caso. In: II Workshop brasileiro de gestão de sistemas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agroalimentares. 1999.</w:t>
            </w:r>
          </w:p>
          <w:p w14:paraId="217C18C1" w14:textId="77777777" w:rsidR="00C350D0" w:rsidRPr="00ED643A" w:rsidRDefault="00C350D0" w:rsidP="00C350D0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FARINA, Elizabeth MMQ. Competitividade e coordenação de sistemas FERREIRA FILHO,</w:t>
            </w:r>
          </w:p>
          <w:p w14:paraId="30CE6DFE" w14:textId="77777777" w:rsidR="00C350D0" w:rsidRPr="00ED643A" w:rsidRDefault="00C350D0" w:rsidP="00C350D0">
            <w:pPr>
              <w:pStyle w:val="TableParagraph"/>
              <w:spacing w:before="9" w:line="276" w:lineRule="auto"/>
              <w:ind w:left="40" w:right="4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J.B.S. Os desafios da estabilização econômica para a agricultura brasileira. In: GOMES, M.F.M.,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COSTA, F.A. (Des)equilíbrio econômico e agronegócio. Viçosa: UFV, 1999. p. 41-49.</w:t>
            </w:r>
            <w:r w:rsidRPr="00ED6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FURTUOSO, M.C.O., BARROS, G.S.C., GUILHOTO, J.J.M. O produto interno bruto do</w:t>
            </w:r>
            <w:r w:rsidRPr="00ED6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complexo agroindustrial brasileiro. Revista de Economia e Sociologia Rural, v. 36, n. 3, p. 9-32,</w:t>
            </w:r>
            <w:r w:rsidRPr="00ED6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1988.</w:t>
            </w:r>
          </w:p>
          <w:p w14:paraId="7A5E86DB" w14:textId="77777777" w:rsidR="00C350D0" w:rsidRPr="00ED643A" w:rsidRDefault="00C350D0" w:rsidP="00C350D0">
            <w:pPr>
              <w:pStyle w:val="TableParagraph"/>
              <w:spacing w:line="276" w:lineRule="auto"/>
              <w:ind w:left="40" w:right="19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HADDAD, P. (Org.). A competitividade do agronegócio e o desenvolvimento regional no Brasil.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Brasília: CNPq/Embrapa, 1999.265p.</w:t>
            </w:r>
          </w:p>
          <w:p w14:paraId="17687ABE" w14:textId="77777777" w:rsidR="00C350D0" w:rsidRPr="00ED643A" w:rsidRDefault="00C350D0" w:rsidP="00C350D0">
            <w:pPr>
              <w:pStyle w:val="TableParagraph"/>
              <w:spacing w:line="276" w:lineRule="auto"/>
              <w:ind w:left="40" w:right="37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HOMEM DE MELO, F. Agricultura brasileira nos anos 90: o real e o futuro. São Paulo: FIPE,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1997.</w:t>
            </w:r>
          </w:p>
          <w:p w14:paraId="1E39962E" w14:textId="77777777" w:rsidR="00C350D0" w:rsidRPr="00ED643A" w:rsidRDefault="00C350D0" w:rsidP="00C350D0">
            <w:pPr>
              <w:pStyle w:val="TableParagraph"/>
              <w:spacing w:line="276" w:lineRule="auto"/>
              <w:ind w:left="40" w:right="337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HOMEM DE MELO, F. A política comercial brasileira e o protecionismo dos países</w:t>
            </w:r>
            <w:r w:rsidRPr="00ED6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industrializados: o que fazer? In: GOMES, M.F.M., COSTA, F.A. (Des)equilíbrio econômico e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agronegócio. Viçosa: UFV, 1999. p. 155-160.</w:t>
            </w:r>
          </w:p>
          <w:p w14:paraId="22431D4F" w14:textId="77777777" w:rsidR="00C350D0" w:rsidRPr="00ED643A" w:rsidRDefault="00C350D0" w:rsidP="00C350D0">
            <w:pPr>
              <w:pStyle w:val="TableParagraph"/>
              <w:spacing w:line="276" w:lineRule="auto"/>
              <w:ind w:left="40" w:right="11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HOMMA, A.K.O. Será possível a agricultura autosustentada na Amazônia? In: PINAZZA, L.A. &amp;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ARAÚJO, N.B. Agricultura na virada do século XX: visão de agribusiness. São Paulo: Globo,</w:t>
            </w:r>
            <w:r w:rsidRPr="00ED6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1993. 166p.</w:t>
            </w:r>
          </w:p>
          <w:p w14:paraId="03C814D4" w14:textId="77777777" w:rsidR="00C350D0" w:rsidRPr="00ED643A" w:rsidRDefault="00C350D0" w:rsidP="00C350D0">
            <w:pPr>
              <w:pStyle w:val="TableParagraph"/>
              <w:spacing w:before="46"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lastRenderedPageBreak/>
              <w:t>JOHNSON, D.G. Novas diretrizes para a agricultura e para a política agrícola. Revista de Política Agrícola, v. 6, n. 1, p. 25-31, 1997.</w:t>
            </w:r>
          </w:p>
          <w:p w14:paraId="2DD3B42D" w14:textId="77777777" w:rsidR="00C350D0" w:rsidRPr="00ED643A" w:rsidRDefault="00C350D0" w:rsidP="00C350D0">
            <w:pPr>
              <w:pStyle w:val="TableParagraph"/>
              <w:spacing w:before="8" w:line="276" w:lineRule="auto"/>
              <w:ind w:left="40" w:right="41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KAGEYAMA, Angela. A questão agrária brasileira: Interpretações Clássicas. Revista ABRA.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Campinas. 1993.</w:t>
            </w:r>
          </w:p>
          <w:p w14:paraId="2DB3EDCD" w14:textId="77777777" w:rsidR="00C350D0" w:rsidRPr="00ED643A" w:rsidRDefault="00C350D0" w:rsidP="00C350D0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KAGEYAMA, A. A., GRAZIANO DA SILVA, J. Os resultados da modernização agrícola dos anos</w:t>
            </w:r>
          </w:p>
          <w:p w14:paraId="6AB6A7F0" w14:textId="77777777" w:rsidR="00C350D0" w:rsidRPr="00ED643A" w:rsidRDefault="00C350D0" w:rsidP="00C350D0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70. Estudos Econômicos. São Paulo, v.13, n. 3, p. 537-559, set./dez. 1983</w:t>
            </w:r>
          </w:p>
          <w:p w14:paraId="7C55938D" w14:textId="77777777" w:rsidR="00C350D0" w:rsidRPr="00ED643A" w:rsidRDefault="00C350D0" w:rsidP="00C350D0">
            <w:pPr>
              <w:pStyle w:val="TableParagraph"/>
              <w:spacing w:before="9" w:line="276" w:lineRule="auto"/>
              <w:ind w:left="40" w:right="505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MENDONÇA DE BARROS, J.R. Agricultura e estabilização no Brasil - coletânea de artigos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1995-1988. Brasília: EMBRAPA -SPI/Ministério da Fazenda, 1998. 183 p.</w:t>
            </w:r>
          </w:p>
          <w:p w14:paraId="7A0A819A" w14:textId="77777777" w:rsidR="00C350D0" w:rsidRPr="00ED643A" w:rsidRDefault="00C350D0" w:rsidP="00C350D0">
            <w:pPr>
              <w:pStyle w:val="TableParagraph"/>
              <w:spacing w:line="276" w:lineRule="auto"/>
              <w:ind w:left="40" w:right="16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PINAZZA, L.A., ALIMANDRO, R. Reestruturação no agribusiness brasileiros - agronegócios no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terceiros milênio. Rio de Janeiro: ABAG, 1999. 280 p.</w:t>
            </w:r>
          </w:p>
          <w:p w14:paraId="001AFB0B" w14:textId="77777777" w:rsidR="00C350D0" w:rsidRPr="00ED643A" w:rsidRDefault="00C350D0" w:rsidP="00C350D0">
            <w:pPr>
              <w:pStyle w:val="TableParagraph"/>
              <w:spacing w:line="276" w:lineRule="auto"/>
              <w:ind w:left="40" w:right="36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POMPEIA, Caio; SCHNEIDER, Sérgio. As diferentes narrativas alimentares do agronegócio.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Desenvolvimento e Meio Ambiente, v. 57, 2021.</w:t>
            </w:r>
          </w:p>
          <w:p w14:paraId="261D7F7B" w14:textId="77777777" w:rsidR="00C350D0" w:rsidRPr="00ED643A" w:rsidRDefault="00C350D0" w:rsidP="00C350D0">
            <w:pPr>
              <w:pStyle w:val="TableParagraph"/>
              <w:spacing w:line="276" w:lineRule="auto"/>
              <w:ind w:left="40" w:right="13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PRADO, Matildes da Silva. A trajetória da política de alimentação e nutrição no Brasil: de 1889-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1945." Revista Baiana de Saúde Pública 20.1-4 (2014): 23.</w:t>
            </w:r>
          </w:p>
          <w:p w14:paraId="54B06B26" w14:textId="77777777" w:rsidR="00C350D0" w:rsidRPr="00ED643A" w:rsidRDefault="00C350D0" w:rsidP="00C350D0">
            <w:pPr>
              <w:pStyle w:val="TableParagraph"/>
              <w:spacing w:line="276" w:lineRule="auto"/>
              <w:ind w:left="40" w:right="3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ROCHA, M.T., BACHA, C.J.C. O comportamento da agropecuária brasileira, no período de 1987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a 1996. Revista de Economia e Sociologia Rural, v. 36, n. 1, p. 35-60, 1998.</w:t>
            </w:r>
          </w:p>
          <w:p w14:paraId="0F0B7463" w14:textId="77777777" w:rsidR="00C350D0" w:rsidRPr="00ED643A" w:rsidRDefault="00C350D0" w:rsidP="00C350D0">
            <w:pPr>
              <w:pStyle w:val="TableParagraph"/>
              <w:spacing w:line="276" w:lineRule="auto"/>
              <w:ind w:left="40" w:right="666"/>
              <w:jc w:val="both"/>
              <w:rPr>
                <w:rFonts w:ascii="Times New Roman" w:hAnsi="Times New Roman" w:cs="Times New Roman"/>
              </w:rPr>
            </w:pPr>
            <w:r w:rsidRPr="00ED643A">
              <w:rPr>
                <w:rFonts w:ascii="Times New Roman" w:hAnsi="Times New Roman" w:cs="Times New Roman"/>
              </w:rPr>
              <w:t>SCHNEIDER, Sergio et al. Os efeitos da pandemia da Covid-19 sobre o agronegócio e a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alimentação. Estudos Avançados, v. 34, p. 167-188, 2020.</w:t>
            </w:r>
          </w:p>
          <w:p w14:paraId="457CBCCD" w14:textId="77777777" w:rsidR="00C350D0" w:rsidRPr="00ED643A" w:rsidRDefault="00C350D0" w:rsidP="00C350D0">
            <w:pPr>
              <w:pStyle w:val="TableParagraph"/>
              <w:spacing w:before="134" w:line="276" w:lineRule="auto"/>
              <w:ind w:left="40" w:right="356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D643A">
              <w:rPr>
                <w:rFonts w:ascii="Times New Roman" w:hAnsi="Times New Roman" w:cs="Times New Roman"/>
              </w:rPr>
              <w:t>SANTOS, M.L., VIEIRA, W.C. (Eds.). Agricultura na virada do milênio: velhos e novos desafios.</w:t>
            </w:r>
            <w:r w:rsidRPr="00ED64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D643A">
              <w:rPr>
                <w:rFonts w:ascii="Times New Roman" w:hAnsi="Times New Roman" w:cs="Times New Roman"/>
              </w:rPr>
              <w:t>Viçosa: UFV, 2000. p. 421-436.</w:t>
            </w:r>
          </w:p>
          <w:p w14:paraId="06A414C8" w14:textId="77777777" w:rsidR="00EC5680" w:rsidRPr="00EC5680" w:rsidRDefault="00EC5680" w:rsidP="00C350D0">
            <w:pPr>
              <w:jc w:val="both"/>
              <w:rPr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D46B" w14:textId="77777777" w:rsidR="0071508A" w:rsidRDefault="0071508A">
      <w:r>
        <w:separator/>
      </w:r>
    </w:p>
  </w:endnote>
  <w:endnote w:type="continuationSeparator" w:id="0">
    <w:p w14:paraId="27D56BBD" w14:textId="77777777" w:rsidR="0071508A" w:rsidRDefault="007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091B0DA8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350D0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350D0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1BD7" w14:textId="77777777" w:rsidR="0071508A" w:rsidRDefault="0071508A">
      <w:r>
        <w:separator/>
      </w:r>
    </w:p>
  </w:footnote>
  <w:footnote w:type="continuationSeparator" w:id="0">
    <w:p w14:paraId="51D0300A" w14:textId="77777777" w:rsidR="0071508A" w:rsidRDefault="0071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30241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1508A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350D0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C350D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0734-1136-48D2-B8E6-D8A1092C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2</Pages>
  <Words>658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4209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2024-06-17T14:51:00Z</dcterms:created>
  <dcterms:modified xsi:type="dcterms:W3CDTF">2024-06-17T14:51:00Z</dcterms:modified>
</cp:coreProperties>
</file>