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1"/>
        <w:gridCol w:w="7304"/>
      </w:tblGrid>
      <w:tr w:rsidR="00834334" w:rsidRPr="00EC5680" w14:paraId="02EAFAAF" w14:textId="77777777" w:rsidTr="002D1847">
        <w:trPr>
          <w:cantSplit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3A83B" w14:textId="77777777" w:rsidR="00834334" w:rsidRPr="00EC5680" w:rsidRDefault="005D3595" w:rsidP="00C92749">
            <w:pPr>
              <w:pStyle w:val="Ttulo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5680">
              <w:rPr>
                <w:rFonts w:ascii="Times New Roman" w:hAnsi="Times New Roman"/>
                <w:noProof/>
                <w:sz w:val="24"/>
                <w:szCs w:val="24"/>
              </w:rPr>
              <w:t>PROGRAMA DA</w:t>
            </w:r>
            <w:r w:rsidR="00834334" w:rsidRPr="00EC5680">
              <w:rPr>
                <w:rFonts w:ascii="Times New Roman" w:hAnsi="Times New Roman"/>
                <w:noProof/>
                <w:sz w:val="24"/>
                <w:szCs w:val="24"/>
              </w:rPr>
              <w:t xml:space="preserve"> DISCIPLINA</w:t>
            </w:r>
          </w:p>
          <w:p w14:paraId="34AA4377" w14:textId="5529F89E" w:rsidR="005D3595" w:rsidRPr="00EC5680" w:rsidRDefault="005D3595" w:rsidP="005D3595">
            <w:pPr>
              <w:rPr>
                <w:sz w:val="24"/>
                <w:szCs w:val="24"/>
              </w:rPr>
            </w:pPr>
          </w:p>
        </w:tc>
      </w:tr>
      <w:tr w:rsidR="00834334" w:rsidRPr="00EC5680" w14:paraId="6508E21F" w14:textId="77777777" w:rsidTr="002D1847">
        <w:trPr>
          <w:cantSplit/>
        </w:trPr>
        <w:tc>
          <w:tcPr>
            <w:tcW w:w="2335" w:type="dxa"/>
            <w:gridSpan w:val="2"/>
          </w:tcPr>
          <w:p w14:paraId="0B9FC5DF" w14:textId="77777777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7304" w:type="dxa"/>
          </w:tcPr>
          <w:p w14:paraId="0B76BBA2" w14:textId="327E07A8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DISCIPLINA:</w:t>
            </w:r>
          </w:p>
        </w:tc>
      </w:tr>
      <w:tr w:rsidR="00834334" w:rsidRPr="00EC5680" w14:paraId="78D828BB" w14:textId="77777777" w:rsidTr="002D1847">
        <w:trPr>
          <w:cantSplit/>
        </w:trPr>
        <w:tc>
          <w:tcPr>
            <w:tcW w:w="2335" w:type="dxa"/>
            <w:gridSpan w:val="2"/>
          </w:tcPr>
          <w:p w14:paraId="20D7BD9F" w14:textId="4F41A0E7" w:rsidR="00834334" w:rsidRPr="00EC5680" w:rsidRDefault="006B11F3" w:rsidP="00C92749">
            <w:pPr>
              <w:pStyle w:val="Ttulo5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ECO100181</w:t>
            </w:r>
          </w:p>
        </w:tc>
        <w:tc>
          <w:tcPr>
            <w:tcW w:w="7304" w:type="dxa"/>
            <w:shd w:val="pct15" w:color="000000" w:fill="FFFFFF"/>
          </w:tcPr>
          <w:p w14:paraId="3620AD57" w14:textId="77777777" w:rsidR="006B11F3" w:rsidRDefault="006B11F3" w:rsidP="006B11F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34F6D">
              <w:rPr>
                <w:b/>
                <w:sz w:val="24"/>
                <w:szCs w:val="24"/>
              </w:rPr>
              <w:t>Políticas Públicas e Desenvolvimento Local</w:t>
            </w:r>
          </w:p>
          <w:p w14:paraId="0F924119" w14:textId="4E37EC95" w:rsidR="00834334" w:rsidRPr="007F38BF" w:rsidRDefault="00834334" w:rsidP="006B11F3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4"/>
                <w:szCs w:val="24"/>
              </w:rPr>
            </w:pPr>
          </w:p>
        </w:tc>
      </w:tr>
      <w:tr w:rsidR="00834334" w:rsidRPr="00EC5680" w14:paraId="68030B35" w14:textId="77777777" w:rsidTr="002D1847">
        <w:trPr>
          <w:cantSplit/>
        </w:trPr>
        <w:tc>
          <w:tcPr>
            <w:tcW w:w="1134" w:type="dxa"/>
          </w:tcPr>
          <w:p w14:paraId="179F872C" w14:textId="3B3083ED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</w:t>
            </w:r>
          </w:p>
        </w:tc>
        <w:tc>
          <w:tcPr>
            <w:tcW w:w="1201" w:type="dxa"/>
          </w:tcPr>
          <w:p w14:paraId="5E115290" w14:textId="2F9815C9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Créditos</w:t>
            </w:r>
          </w:p>
        </w:tc>
        <w:tc>
          <w:tcPr>
            <w:tcW w:w="7304" w:type="dxa"/>
          </w:tcPr>
          <w:p w14:paraId="59994543" w14:textId="55B3C146" w:rsidR="00834334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Professor(a)</w:t>
            </w:r>
          </w:p>
        </w:tc>
      </w:tr>
      <w:tr w:rsidR="00D23105" w:rsidRPr="00EC5680" w14:paraId="64DB51BC" w14:textId="77777777" w:rsidTr="002D1847">
        <w:trPr>
          <w:cantSplit/>
          <w:trHeight w:val="499"/>
        </w:trPr>
        <w:tc>
          <w:tcPr>
            <w:tcW w:w="1134" w:type="dxa"/>
            <w:vAlign w:val="center"/>
          </w:tcPr>
          <w:p w14:paraId="57D1D15C" w14:textId="43E6B98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01" w:type="dxa"/>
            <w:vAlign w:val="center"/>
          </w:tcPr>
          <w:p w14:paraId="27599FD9" w14:textId="38755F1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04" w:type="dxa"/>
            <w:vAlign w:val="center"/>
          </w:tcPr>
          <w:p w14:paraId="3969E1E8" w14:textId="6EB6B232" w:rsidR="00D23105" w:rsidRPr="00EC5680" w:rsidRDefault="006B11F3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Zina Angélica Cáceres Benavides e Aniram Lins Cavalcante</w:t>
            </w:r>
          </w:p>
          <w:p w14:paraId="3456111D" w14:textId="0945494B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D23105" w:rsidRPr="00EC5680" w14:paraId="06544280" w14:textId="77777777" w:rsidTr="002D1847">
        <w:trPr>
          <w:cantSplit/>
          <w:trHeight w:val="499"/>
        </w:trPr>
        <w:tc>
          <w:tcPr>
            <w:tcW w:w="2335" w:type="dxa"/>
            <w:gridSpan w:val="2"/>
            <w:vAlign w:val="center"/>
          </w:tcPr>
          <w:p w14:paraId="09E298EA" w14:textId="379D153A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Ementa</w:t>
            </w:r>
          </w:p>
        </w:tc>
        <w:tc>
          <w:tcPr>
            <w:tcW w:w="7304" w:type="dxa"/>
            <w:vAlign w:val="center"/>
          </w:tcPr>
          <w:p w14:paraId="57172FBB" w14:textId="77777777" w:rsidR="006B11F3" w:rsidRDefault="006B11F3" w:rsidP="006B11F3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B34F6D">
              <w:rPr>
                <w:bCs/>
                <w:sz w:val="24"/>
                <w:szCs w:val="24"/>
              </w:rPr>
              <w:t>Estudo do poder local em seus aspectos teóricos, conceituais e metodológicos. Desenvolvimento local e políticas públicas. Novas coordenadas postas à gestão local de políticas públicas com ênfase sobre: os movimentos que aparecem como propulsões de inovação; os modos de interação governo-sociedade civil. Modelos e Estratégias de Desenvolvimento: capital social, a organização da sociedade. Inserção Econômica e Empreendedorismo, setor público e governança. As tecnologias sociais: marco analítico conceitual. Políticas públicas em tecnologias sociais e Desenvolvimento Local.</w:t>
            </w:r>
          </w:p>
          <w:p w14:paraId="2F8EF28D" w14:textId="77777777" w:rsidR="006B11F3" w:rsidRDefault="006B11F3" w:rsidP="006B11F3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14:paraId="5510F357" w14:textId="38BC4E85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03AC86A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5680" w:rsidRPr="00EC5680" w14:paraId="5FBDFD3E" w14:textId="77777777" w:rsidTr="00EC5680">
        <w:tc>
          <w:tcPr>
            <w:tcW w:w="9629" w:type="dxa"/>
          </w:tcPr>
          <w:p w14:paraId="2C61FA99" w14:textId="5C7A5DA0" w:rsidR="00EC5680" w:rsidRPr="00EC5680" w:rsidRDefault="00EC5680" w:rsidP="00EC568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EC5680">
              <w:rPr>
                <w:b/>
                <w:bCs/>
                <w:sz w:val="24"/>
                <w:szCs w:val="24"/>
                <w:lang w:val="en-US"/>
              </w:rPr>
              <w:t>Bibliografia:</w:t>
            </w:r>
          </w:p>
          <w:p w14:paraId="23DCE799" w14:textId="77777777" w:rsidR="006B11F3" w:rsidRPr="00B34F6D" w:rsidRDefault="006B11F3" w:rsidP="006B11F3">
            <w:pPr>
              <w:pStyle w:val="TableParagraph"/>
              <w:spacing w:before="134" w:line="276" w:lineRule="auto"/>
              <w:ind w:left="40" w:right="246"/>
              <w:rPr>
                <w:rFonts w:ascii="Times New Roman" w:hAnsi="Times New Roman" w:cs="Times New Roman"/>
              </w:rPr>
            </w:pPr>
            <w:r w:rsidRPr="00B34F6D">
              <w:rPr>
                <w:rFonts w:ascii="Times New Roman" w:hAnsi="Times New Roman" w:cs="Times New Roman"/>
              </w:rPr>
              <w:t>ABRAMOVAY, Ricardo; Magalhães REGINALDO e Schroder (2003b). O capital social dos</w:t>
            </w:r>
            <w:r w:rsidRPr="00B34F6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territórios. Repensando o desenvolvimento rural in O Futuro das Regiões Rurais. Ed. UFRGS,</w:t>
            </w:r>
            <w:r w:rsidRPr="00B34F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Porto Alegre.</w:t>
            </w:r>
          </w:p>
          <w:p w14:paraId="6CADA78E" w14:textId="77777777" w:rsidR="006B11F3" w:rsidRPr="00B34F6D" w:rsidRDefault="006B11F3" w:rsidP="006B11F3">
            <w:pPr>
              <w:pStyle w:val="TableParagraph"/>
              <w:spacing w:line="276" w:lineRule="auto"/>
              <w:ind w:left="40" w:right="255"/>
              <w:rPr>
                <w:rFonts w:ascii="Times New Roman" w:hAnsi="Times New Roman" w:cs="Times New Roman"/>
              </w:rPr>
            </w:pPr>
            <w:r w:rsidRPr="00B34F6D">
              <w:rPr>
                <w:rFonts w:ascii="Times New Roman" w:hAnsi="Times New Roman" w:cs="Times New Roman"/>
              </w:rPr>
              <w:t>ARAUJO, Roberto Alves de, Ana Siqueira de. Planejando o Desenvolvimento Local. Aspectos</w:t>
            </w:r>
            <w:r w:rsidRPr="00B34F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Teóricos e Práticos. Campina Grande- PB: EDAED, 2009.</w:t>
            </w:r>
          </w:p>
          <w:p w14:paraId="5D01DDA8" w14:textId="77777777" w:rsidR="006B11F3" w:rsidRPr="00B34F6D" w:rsidRDefault="006B11F3" w:rsidP="006B11F3">
            <w:pPr>
              <w:pStyle w:val="TableParagraph"/>
              <w:spacing w:line="276" w:lineRule="auto"/>
              <w:ind w:left="40" w:right="356"/>
              <w:rPr>
                <w:rFonts w:ascii="Times New Roman" w:hAnsi="Times New Roman" w:cs="Times New Roman"/>
              </w:rPr>
            </w:pPr>
            <w:r w:rsidRPr="00B34F6D">
              <w:rPr>
                <w:rFonts w:ascii="Times New Roman" w:hAnsi="Times New Roman" w:cs="Times New Roman"/>
              </w:rPr>
              <w:t>BOURDIEU, Pierre Le Capital Social. In Actes de la recherche em sciences sociales. Année,</w:t>
            </w:r>
            <w:r w:rsidRPr="00B34F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1980. U.31.</w:t>
            </w:r>
          </w:p>
          <w:p w14:paraId="2BA1659A" w14:textId="77777777" w:rsidR="006B11F3" w:rsidRPr="00B34F6D" w:rsidRDefault="006B11F3" w:rsidP="006B11F3">
            <w:pPr>
              <w:pStyle w:val="TableParagraph"/>
              <w:spacing w:line="276" w:lineRule="auto"/>
              <w:ind w:left="40" w:right="576"/>
              <w:rPr>
                <w:rFonts w:ascii="Times New Roman" w:hAnsi="Times New Roman" w:cs="Times New Roman"/>
              </w:rPr>
            </w:pPr>
            <w:r w:rsidRPr="00B34F6D">
              <w:rPr>
                <w:rFonts w:ascii="Times New Roman" w:hAnsi="Times New Roman" w:cs="Times New Roman"/>
              </w:rPr>
              <w:t>BUARQUE, Sérgio C. Construindo o Desenvolvimento Local Sustentável. . Rio de Janeiro</w:t>
            </w:r>
            <w:r w:rsidRPr="00B34F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Editora Garamond ltda, 2008.</w:t>
            </w:r>
          </w:p>
          <w:p w14:paraId="69C38A2D" w14:textId="77777777" w:rsidR="006B11F3" w:rsidRPr="00B34F6D" w:rsidRDefault="006B11F3" w:rsidP="006B11F3">
            <w:pPr>
              <w:pStyle w:val="TableParagraph"/>
              <w:spacing w:line="276" w:lineRule="auto"/>
              <w:ind w:left="40" w:right="916"/>
              <w:rPr>
                <w:rFonts w:ascii="Times New Roman" w:hAnsi="Times New Roman" w:cs="Times New Roman"/>
              </w:rPr>
            </w:pPr>
            <w:r w:rsidRPr="00B34F6D">
              <w:rPr>
                <w:rFonts w:ascii="Times New Roman" w:hAnsi="Times New Roman" w:cs="Times New Roman"/>
              </w:rPr>
              <w:t>CASTELLS, Manuel. A sociedade em Rede. São Paulo: Paz e terra, 1999.</w:t>
            </w:r>
            <w:r w:rsidRPr="00B34F6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COLEMAN,</w:t>
            </w:r>
            <w:r w:rsidRPr="00B34F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James.</w:t>
            </w:r>
            <w:r w:rsidRPr="00B34F6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Social</w:t>
            </w:r>
            <w:r w:rsidRPr="00B34F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Capital</w:t>
            </w:r>
            <w:r w:rsidRPr="00B34F6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in</w:t>
            </w:r>
            <w:r w:rsidRPr="00B34F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the</w:t>
            </w:r>
            <w:r w:rsidRPr="00B34F6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Creation</w:t>
            </w:r>
            <w:r w:rsidRPr="00B34F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of</w:t>
            </w:r>
            <w:r w:rsidRPr="00B34F6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Human</w:t>
            </w:r>
            <w:r w:rsidRPr="00B34F6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Capital.</w:t>
            </w:r>
            <w:r w:rsidRPr="00B34F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Disponível</w:t>
            </w:r>
            <w:r w:rsidRPr="00B34F6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em:</w:t>
            </w:r>
            <w:r w:rsidRPr="00B34F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.</w:t>
            </w:r>
          </w:p>
          <w:p w14:paraId="0D98DA42" w14:textId="77777777" w:rsidR="006B11F3" w:rsidRPr="00B34F6D" w:rsidRDefault="006B11F3" w:rsidP="006B11F3">
            <w:pPr>
              <w:pStyle w:val="TableParagraph"/>
              <w:spacing w:line="276" w:lineRule="auto"/>
              <w:ind w:left="40" w:right="514"/>
              <w:rPr>
                <w:rFonts w:ascii="Times New Roman" w:hAnsi="Times New Roman" w:cs="Times New Roman"/>
              </w:rPr>
            </w:pPr>
            <w:r w:rsidRPr="00B34F6D">
              <w:rPr>
                <w:rFonts w:ascii="Times New Roman" w:hAnsi="Times New Roman" w:cs="Times New Roman"/>
              </w:rPr>
              <w:t>DAGNINO, Renato. (org.). Tecnologia Social: Ferramentas para construir outra Sociedade.</w:t>
            </w:r>
            <w:r w:rsidRPr="00B34F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Campinas-SP: UNICAMP, 2009.</w:t>
            </w:r>
          </w:p>
          <w:p w14:paraId="3BF9DDC2" w14:textId="77777777" w:rsidR="006B11F3" w:rsidRPr="00B34F6D" w:rsidRDefault="006B11F3" w:rsidP="006B11F3">
            <w:pPr>
              <w:pStyle w:val="TableParagraph"/>
              <w:spacing w:line="276" w:lineRule="auto"/>
              <w:ind w:left="40"/>
              <w:jc w:val="both"/>
              <w:rPr>
                <w:rFonts w:ascii="Times New Roman" w:hAnsi="Times New Roman" w:cs="Times New Roman"/>
              </w:rPr>
            </w:pPr>
            <w:r w:rsidRPr="00B34F6D">
              <w:rPr>
                <w:rFonts w:ascii="Times New Roman" w:hAnsi="Times New Roman" w:cs="Times New Roman"/>
              </w:rPr>
              <w:t>DEMO, Pedro. Pobreza da pobreza. Petrópolis: Ed Vozes, 2003.</w:t>
            </w:r>
          </w:p>
          <w:p w14:paraId="7BBD35C3" w14:textId="77777777" w:rsidR="006B11F3" w:rsidRPr="00B34F6D" w:rsidRDefault="006B11F3" w:rsidP="006B11F3">
            <w:pPr>
              <w:pStyle w:val="TableParagraph"/>
              <w:spacing w:before="7" w:line="276" w:lineRule="auto"/>
              <w:ind w:left="40" w:right="644"/>
              <w:jc w:val="both"/>
              <w:rPr>
                <w:rFonts w:ascii="Times New Roman" w:hAnsi="Times New Roman" w:cs="Times New Roman"/>
              </w:rPr>
            </w:pPr>
            <w:r w:rsidRPr="00B34F6D">
              <w:rPr>
                <w:rFonts w:ascii="Times New Roman" w:hAnsi="Times New Roman" w:cs="Times New Roman"/>
              </w:rPr>
              <w:t>EID, Farid e PIMENTEL, André Eloísa Bueno. Planejamento do Desenvolvimento Local e</w:t>
            </w:r>
            <w:r w:rsidRPr="00B34F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Economia Solidária. In: LIANZA, S. e ADDOR, F. Tecnologia e Desenvolvimento Social e</w:t>
            </w:r>
            <w:r w:rsidRPr="00B34F6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Solidário. Rio Grande do Sul: Ed. UFRS, 2005.</w:t>
            </w:r>
          </w:p>
          <w:p w14:paraId="24C47553" w14:textId="77777777" w:rsidR="006B11F3" w:rsidRPr="00B34F6D" w:rsidRDefault="006B11F3" w:rsidP="006B11F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34F6D">
              <w:rPr>
                <w:sz w:val="22"/>
                <w:szCs w:val="22"/>
              </w:rPr>
              <w:t>FRANCO, Augusto de. Pobreza e Desenvolvimento Local. AED- Agência de Educação para o</w:t>
            </w:r>
            <w:r w:rsidRPr="00B34F6D">
              <w:rPr>
                <w:spacing w:val="-48"/>
                <w:sz w:val="22"/>
                <w:szCs w:val="22"/>
              </w:rPr>
              <w:t xml:space="preserve"> </w:t>
            </w:r>
            <w:r w:rsidRPr="00B34F6D">
              <w:rPr>
                <w:sz w:val="22"/>
                <w:szCs w:val="22"/>
              </w:rPr>
              <w:t>Desenvolvimento. Brasília- DF, 2002</w:t>
            </w:r>
          </w:p>
          <w:p w14:paraId="1FD5B1D1" w14:textId="77777777" w:rsidR="006B11F3" w:rsidRPr="00B34F6D" w:rsidRDefault="006B11F3" w:rsidP="006B11F3">
            <w:pPr>
              <w:pStyle w:val="TableParagraph"/>
              <w:spacing w:before="68" w:line="276" w:lineRule="auto"/>
              <w:ind w:left="40" w:right="676"/>
              <w:rPr>
                <w:rFonts w:ascii="Times New Roman" w:hAnsi="Times New Roman" w:cs="Times New Roman"/>
              </w:rPr>
            </w:pPr>
            <w:r w:rsidRPr="00B34F6D">
              <w:rPr>
                <w:rFonts w:ascii="Times New Roman" w:hAnsi="Times New Roman" w:cs="Times New Roman"/>
              </w:rPr>
              <w:t>FUKUYAMA, Francis: Confiança: as virtudes sociais e a criação da prosperidade. Rio de</w:t>
            </w:r>
            <w:r w:rsidRPr="00B34F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Janeiro: CROCCO, 2002.</w:t>
            </w:r>
          </w:p>
          <w:p w14:paraId="64136F66" w14:textId="77777777" w:rsidR="006B11F3" w:rsidRPr="00B34F6D" w:rsidRDefault="006B11F3" w:rsidP="006B11F3">
            <w:pPr>
              <w:pStyle w:val="TableParagraph"/>
              <w:spacing w:line="276" w:lineRule="auto"/>
              <w:ind w:left="40"/>
              <w:rPr>
                <w:rFonts w:ascii="Times New Roman" w:hAnsi="Times New Roman" w:cs="Times New Roman"/>
              </w:rPr>
            </w:pPr>
            <w:r w:rsidRPr="00B34F6D">
              <w:rPr>
                <w:rFonts w:ascii="Times New Roman" w:hAnsi="Times New Roman" w:cs="Times New Roman"/>
              </w:rPr>
              <w:t>FURTADO, Celso. Desenvolvimento e Subdesenvolvimento. 1970.</w:t>
            </w:r>
          </w:p>
          <w:p w14:paraId="58A5790A" w14:textId="77777777" w:rsidR="006B11F3" w:rsidRPr="00B34F6D" w:rsidRDefault="006B11F3" w:rsidP="006B11F3">
            <w:pPr>
              <w:pStyle w:val="TableParagraph"/>
              <w:spacing w:before="8" w:line="276" w:lineRule="auto"/>
              <w:ind w:left="40" w:right="236"/>
              <w:rPr>
                <w:rFonts w:ascii="Times New Roman" w:hAnsi="Times New Roman" w:cs="Times New Roman"/>
              </w:rPr>
            </w:pPr>
            <w:r w:rsidRPr="00B34F6D">
              <w:rPr>
                <w:rFonts w:ascii="Times New Roman" w:hAnsi="Times New Roman" w:cs="Times New Roman"/>
              </w:rPr>
              <w:t>HAMEL, G. &amp; PRAHALAD, C. K. Competindo pelo Futuro: estratégias inovadoras para obter o</w:t>
            </w:r>
            <w:r w:rsidRPr="00B34F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controle do seu setor e criar os mercados de amanhã. Rio de Janeiro. Campus, 1995.</w:t>
            </w:r>
          </w:p>
          <w:p w14:paraId="5F215E6E" w14:textId="77777777" w:rsidR="006B11F3" w:rsidRPr="00B34F6D" w:rsidRDefault="006B11F3" w:rsidP="006B11F3">
            <w:pPr>
              <w:pStyle w:val="TableParagraph"/>
              <w:spacing w:line="276" w:lineRule="auto"/>
              <w:ind w:left="40" w:right="316"/>
              <w:rPr>
                <w:rFonts w:ascii="Times New Roman" w:hAnsi="Times New Roman" w:cs="Times New Roman"/>
              </w:rPr>
            </w:pPr>
            <w:r w:rsidRPr="00B34F6D">
              <w:rPr>
                <w:rFonts w:ascii="Times New Roman" w:hAnsi="Times New Roman" w:cs="Times New Roman"/>
              </w:rPr>
              <w:t>LEITE, Sérgio Pereira, et al. Políticas públicas, desenvolvimento territorial e atores sociais no</w:t>
            </w:r>
            <w:r w:rsidRPr="00B34F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 xml:space="preserve">meio </w:t>
            </w:r>
            <w:r w:rsidRPr="00B34F6D">
              <w:rPr>
                <w:rFonts w:ascii="Times New Roman" w:hAnsi="Times New Roman" w:cs="Times New Roman"/>
              </w:rPr>
              <w:lastRenderedPageBreak/>
              <w:t>rural brasileiro. OPPA/CPDA/UFRRJ,2009.</w:t>
            </w:r>
          </w:p>
          <w:p w14:paraId="1E308E16" w14:textId="77777777" w:rsidR="006B11F3" w:rsidRPr="00B34F6D" w:rsidRDefault="006B11F3" w:rsidP="006B11F3">
            <w:pPr>
              <w:pStyle w:val="TableParagraph"/>
              <w:spacing w:line="276" w:lineRule="auto"/>
              <w:ind w:left="40" w:right="216"/>
              <w:rPr>
                <w:rFonts w:ascii="Times New Roman" w:hAnsi="Times New Roman" w:cs="Times New Roman"/>
              </w:rPr>
            </w:pPr>
            <w:r w:rsidRPr="00B34F6D">
              <w:rPr>
                <w:rFonts w:ascii="Times New Roman" w:hAnsi="Times New Roman" w:cs="Times New Roman"/>
              </w:rPr>
              <w:t>OLIVEIRA, Francisco. Aproximações ao enigma: o que quer dizer desenvolvimento local? São</w:t>
            </w:r>
            <w:r w:rsidRPr="00B34F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Paulo, Pólis; programa de gestão pública e Cidadania/EAESP/FGV,2001.</w:t>
            </w:r>
          </w:p>
          <w:p w14:paraId="47C79997" w14:textId="77777777" w:rsidR="006B11F3" w:rsidRPr="00B34F6D" w:rsidRDefault="006B11F3" w:rsidP="006B11F3">
            <w:pPr>
              <w:pStyle w:val="TableParagraph"/>
              <w:spacing w:line="276" w:lineRule="auto"/>
              <w:ind w:left="40" w:right="146"/>
              <w:rPr>
                <w:rFonts w:ascii="Times New Roman" w:hAnsi="Times New Roman" w:cs="Times New Roman"/>
              </w:rPr>
            </w:pPr>
            <w:r w:rsidRPr="00B34F6D">
              <w:rPr>
                <w:rFonts w:ascii="Times New Roman" w:hAnsi="Times New Roman" w:cs="Times New Roman"/>
              </w:rPr>
              <w:t>PUTNAM, Robert. Comunidade e Democracia: a experiência da Itália Moderna. Rio de Janeiro:</w:t>
            </w:r>
            <w:r w:rsidRPr="00B34F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FGV 1996.</w:t>
            </w:r>
          </w:p>
          <w:p w14:paraId="4F5C0727" w14:textId="77777777" w:rsidR="006B11F3" w:rsidRPr="00B34F6D" w:rsidRDefault="006B11F3" w:rsidP="006B11F3">
            <w:pPr>
              <w:pStyle w:val="TableParagraph"/>
              <w:spacing w:line="276" w:lineRule="auto"/>
              <w:ind w:left="40" w:right="456"/>
              <w:rPr>
                <w:rFonts w:ascii="Times New Roman" w:hAnsi="Times New Roman" w:cs="Times New Roman"/>
              </w:rPr>
            </w:pPr>
            <w:r w:rsidRPr="00B34F6D">
              <w:rPr>
                <w:rFonts w:ascii="Times New Roman" w:hAnsi="Times New Roman" w:cs="Times New Roman"/>
              </w:rPr>
              <w:t>REDE DE TECNOLOGIA SOCIAL Tecnologias Sociais. Caminhos para a Sustentabilidade.</w:t>
            </w:r>
            <w:r w:rsidRPr="00B34F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Brasília: RTS 2009.</w:t>
            </w:r>
          </w:p>
          <w:p w14:paraId="188B4015" w14:textId="77777777" w:rsidR="006B11F3" w:rsidRPr="00B34F6D" w:rsidRDefault="006B11F3" w:rsidP="006B11F3">
            <w:pPr>
              <w:pStyle w:val="TableParagraph"/>
              <w:spacing w:line="276" w:lineRule="auto"/>
              <w:ind w:left="40" w:right="166"/>
              <w:rPr>
                <w:rFonts w:ascii="Times New Roman" w:hAnsi="Times New Roman" w:cs="Times New Roman"/>
              </w:rPr>
            </w:pPr>
            <w:r w:rsidRPr="00B34F6D">
              <w:rPr>
                <w:rFonts w:ascii="Times New Roman" w:hAnsi="Times New Roman" w:cs="Times New Roman"/>
              </w:rPr>
              <w:t>REDE DE TECNOLOGIA SOCIAL. Tecnologia Social e Desenvolvimento Sustentável. Brasília:</w:t>
            </w:r>
            <w:r w:rsidRPr="00B34F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RTS, 2010. São Paulo: Konrad Adenauer Stiftung, 1995.</w:t>
            </w:r>
          </w:p>
          <w:p w14:paraId="31262219" w14:textId="77777777" w:rsidR="006B11F3" w:rsidRPr="00B34F6D" w:rsidRDefault="006B11F3" w:rsidP="006B11F3">
            <w:pPr>
              <w:pStyle w:val="TableParagraph"/>
              <w:spacing w:line="276" w:lineRule="auto"/>
              <w:ind w:left="40" w:right="637"/>
              <w:rPr>
                <w:rFonts w:ascii="Times New Roman" w:hAnsi="Times New Roman" w:cs="Times New Roman"/>
              </w:rPr>
            </w:pPr>
            <w:r w:rsidRPr="00B34F6D">
              <w:rPr>
                <w:rFonts w:ascii="Times New Roman" w:hAnsi="Times New Roman" w:cs="Times New Roman"/>
              </w:rPr>
              <w:t>SCHUMPETTER, Joseph Alois. Teoria do Desenvolvimento Econômico. São Paulo: Abril</w:t>
            </w:r>
            <w:r w:rsidRPr="00B34F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Cultural, 1982.</w:t>
            </w:r>
          </w:p>
          <w:p w14:paraId="1EF6E2F7" w14:textId="77777777" w:rsidR="006B11F3" w:rsidRPr="00B34F6D" w:rsidRDefault="006B11F3" w:rsidP="006B11F3">
            <w:pPr>
              <w:pStyle w:val="TableParagraph"/>
              <w:spacing w:line="276" w:lineRule="auto"/>
              <w:ind w:left="40" w:right="1166"/>
              <w:rPr>
                <w:rFonts w:ascii="Times New Roman" w:hAnsi="Times New Roman" w:cs="Times New Roman"/>
              </w:rPr>
            </w:pPr>
            <w:r w:rsidRPr="00B34F6D">
              <w:rPr>
                <w:rFonts w:ascii="Times New Roman" w:hAnsi="Times New Roman" w:cs="Times New Roman"/>
              </w:rPr>
              <w:t>SEN, Amartya. Desenvolvimento como liberdade. São Paulo: Ed. Schwarcz. 2007.</w:t>
            </w:r>
            <w:r w:rsidRPr="00B34F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SINGER, Paul. Desenvolvimento e crise. Rio de Janeiro: Ed. Paz e Terra, 1977.</w:t>
            </w:r>
          </w:p>
          <w:p w14:paraId="006DD4F5" w14:textId="77777777" w:rsidR="006B11F3" w:rsidRPr="00B34F6D" w:rsidRDefault="006B11F3" w:rsidP="006B11F3">
            <w:pPr>
              <w:pStyle w:val="TableParagraph"/>
              <w:spacing w:line="276" w:lineRule="auto"/>
              <w:ind w:left="40" w:right="656"/>
              <w:rPr>
                <w:rFonts w:ascii="Times New Roman" w:hAnsi="Times New Roman" w:cs="Times New Roman"/>
              </w:rPr>
            </w:pPr>
            <w:r w:rsidRPr="00B34F6D">
              <w:rPr>
                <w:rFonts w:ascii="Times New Roman" w:hAnsi="Times New Roman" w:cs="Times New Roman"/>
              </w:rPr>
              <w:t>SOUZA, Nali de Jesus de. Desenvolvimento Econômico. São Paulo: Ed. Atlas. 1999.</w:t>
            </w:r>
            <w:r w:rsidRPr="00B34F6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TEXEIRA, Elnaldo Celso. O Papel das Políticas Públicas no Desenvolvimento Local e na</w:t>
            </w:r>
            <w:r w:rsidRPr="00B34F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 xml:space="preserve">Transformação da Realidade. Disponível em: </w:t>
            </w:r>
            <w:hyperlink r:id="rId8">
              <w:r w:rsidRPr="00B34F6D">
                <w:rPr>
                  <w:rFonts w:ascii="Times New Roman" w:hAnsi="Times New Roman" w:cs="Times New Roman"/>
                </w:rPr>
                <w:t>www.dhnet.org.br/dados/censos.</w:t>
              </w:r>
            </w:hyperlink>
            <w:r w:rsidRPr="00B34F6D">
              <w:rPr>
                <w:rFonts w:ascii="Times New Roman" w:hAnsi="Times New Roman" w:cs="Times New Roman"/>
              </w:rPr>
              <w:t xml:space="preserve"> 2002.</w:t>
            </w:r>
          </w:p>
          <w:p w14:paraId="108F6976" w14:textId="77777777" w:rsidR="006B11F3" w:rsidRPr="00B34F6D" w:rsidRDefault="006B11F3" w:rsidP="006B11F3">
            <w:pPr>
              <w:pStyle w:val="TableParagraph"/>
              <w:spacing w:line="276" w:lineRule="auto"/>
              <w:ind w:left="40" w:right="415"/>
              <w:rPr>
                <w:rFonts w:ascii="Times New Roman" w:hAnsi="Times New Roman" w:cs="Times New Roman"/>
              </w:rPr>
            </w:pPr>
            <w:r w:rsidRPr="00B34F6D">
              <w:rPr>
                <w:rFonts w:ascii="Times New Roman" w:hAnsi="Times New Roman" w:cs="Times New Roman"/>
              </w:rPr>
              <w:t>TEXEIXA Elnaldo Celso. O Local e o global. Limites e Desafios da Participação cidadã. São</w:t>
            </w:r>
            <w:r w:rsidRPr="00B34F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Paulo:Cortez, 2004.</w:t>
            </w:r>
          </w:p>
          <w:p w14:paraId="68CD9F05" w14:textId="77777777" w:rsidR="006B11F3" w:rsidRPr="00B34F6D" w:rsidRDefault="006B11F3" w:rsidP="006B11F3">
            <w:pPr>
              <w:pStyle w:val="TableParagraph"/>
              <w:spacing w:line="276" w:lineRule="auto"/>
              <w:ind w:left="40" w:right="2197"/>
              <w:rPr>
                <w:rFonts w:ascii="Times New Roman" w:hAnsi="Times New Roman" w:cs="Times New Roman"/>
              </w:rPr>
            </w:pPr>
            <w:r w:rsidRPr="00B34F6D">
              <w:rPr>
                <w:rFonts w:ascii="Times New Roman" w:hAnsi="Times New Roman" w:cs="Times New Roman"/>
              </w:rPr>
              <w:t>YUNUS, M. O Banqueiro dos Pobres. São Paulo, Editora Ática, 2000.</w:t>
            </w:r>
            <w:r w:rsidRPr="00B34F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B34F6D">
              <w:rPr>
                <w:rFonts w:ascii="Times New Roman" w:hAnsi="Times New Roman" w:cs="Times New Roman"/>
              </w:rPr>
              <w:t>YUNUS, M. Um mundo sem pobreza. São Paulo: Ed. Ática, 2008.</w:t>
            </w:r>
          </w:p>
          <w:p w14:paraId="335A6F47" w14:textId="77777777" w:rsidR="006B11F3" w:rsidRPr="00B34F6D" w:rsidRDefault="006B11F3" w:rsidP="006B11F3">
            <w:pPr>
              <w:spacing w:line="276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B34F6D">
              <w:rPr>
                <w:sz w:val="22"/>
                <w:szCs w:val="22"/>
              </w:rPr>
              <w:t>ZAOUAL, Hassan. Nova economia das iniciativas locais. São Paulo: DP&amp;A. 2006.</w:t>
            </w:r>
          </w:p>
          <w:p w14:paraId="06A414C8" w14:textId="77777777" w:rsidR="00EC5680" w:rsidRPr="00EC5680" w:rsidRDefault="00EC5680" w:rsidP="006B11F3">
            <w:pPr>
              <w:jc w:val="both"/>
              <w:rPr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14:paraId="29B366C3" w14:textId="205A0915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p w14:paraId="2044287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sectPr w:rsidR="00EC5680" w:rsidRPr="00EC5680" w:rsidSect="002D1847">
      <w:headerReference w:type="default" r:id="rId9"/>
      <w:footerReference w:type="default" r:id="rId10"/>
      <w:pgSz w:w="11907" w:h="16840" w:code="9"/>
      <w:pgMar w:top="851" w:right="1134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D9DE5" w14:textId="77777777" w:rsidR="00BB2193" w:rsidRDefault="00BB2193">
      <w:r>
        <w:separator/>
      </w:r>
    </w:p>
  </w:endnote>
  <w:endnote w:type="continuationSeparator" w:id="0">
    <w:p w14:paraId="6A82D0FC" w14:textId="77777777" w:rsidR="00BB2193" w:rsidRDefault="00BB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7122" w14:textId="3362B6AE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B11F3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B11F3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349E8" w14:textId="77777777" w:rsidR="00BB2193" w:rsidRDefault="00BB2193">
      <w:r>
        <w:separator/>
      </w:r>
    </w:p>
  </w:footnote>
  <w:footnote w:type="continuationSeparator" w:id="0">
    <w:p w14:paraId="76638714" w14:textId="77777777" w:rsidR="00BB2193" w:rsidRDefault="00BB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363"/>
    </w:tblGrid>
    <w:tr w:rsidR="002D1847" w:rsidRPr="00834334" w14:paraId="125E353D" w14:textId="77777777" w:rsidTr="00CC4435">
      <w:trPr>
        <w:trHeight w:val="1124"/>
      </w:trPr>
      <w:tc>
        <w:tcPr>
          <w:tcW w:w="1276" w:type="dxa"/>
        </w:tcPr>
        <w:p w14:paraId="24F4CBDC" w14:textId="77777777" w:rsidR="002D1847" w:rsidRPr="00834334" w:rsidRDefault="002D1847" w:rsidP="002D1847">
          <w:pPr>
            <w:tabs>
              <w:tab w:val="left" w:pos="8030"/>
              <w:tab w:val="left" w:pos="9709"/>
            </w:tabs>
            <w:rPr>
              <w:b/>
            </w:rPr>
          </w:pPr>
          <w:r w:rsidRPr="00834334">
            <w:rPr>
              <w:b/>
            </w:rPr>
            <w:object w:dxaOrig="1236" w:dyaOrig="1572" w14:anchorId="286AD1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8.5pt" fillcolor="window">
                <v:imagedata r:id="rId1" o:title=""/>
              </v:shape>
              <o:OLEObject Type="Embed" ProgID="PBrush" ShapeID="_x0000_i1025" DrawAspect="Content" ObjectID="_1780126013" r:id="rId2"/>
            </w:object>
          </w:r>
        </w:p>
      </w:tc>
      <w:tc>
        <w:tcPr>
          <w:tcW w:w="8363" w:type="dxa"/>
        </w:tcPr>
        <w:p w14:paraId="5E3D8A04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UNIVERSIDADE ESTADUAL DE SANTA CRUZ – UESC</w:t>
          </w:r>
        </w:p>
        <w:p w14:paraId="79E4A626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DEPARTAMENTO DE CIÊNCIAS ECONÔMICAS - DCEC</w:t>
          </w:r>
        </w:p>
        <w:p w14:paraId="53C6F2D2" w14:textId="77777777" w:rsidR="002D1847" w:rsidRPr="00834334" w:rsidRDefault="002D1847" w:rsidP="002D1847">
          <w:pPr>
            <w:pStyle w:val="Corpodetexto"/>
            <w:rPr>
              <w:snapToGrid w:val="0"/>
            </w:rPr>
          </w:pPr>
          <w:r w:rsidRPr="00D23105">
            <w:rPr>
              <w:sz w:val="18"/>
              <w:szCs w:val="18"/>
            </w:rPr>
            <w:t>PROGRAMA DE PÓS-GRADUAÇÃO EM ECONOMIA REGIONAL E POLÍTICAS PÚBLICAS - PERPP</w:t>
          </w:r>
        </w:p>
      </w:tc>
    </w:tr>
  </w:tbl>
  <w:p w14:paraId="42BCE8E2" w14:textId="77777777" w:rsidR="002D1847" w:rsidRDefault="002D18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24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8"/>
  </w:num>
  <w:num w:numId="16">
    <w:abstractNumId w:val="16"/>
  </w:num>
  <w:num w:numId="17">
    <w:abstractNumId w:val="21"/>
  </w:num>
  <w:num w:numId="18">
    <w:abstractNumId w:val="23"/>
  </w:num>
  <w:num w:numId="19">
    <w:abstractNumId w:val="20"/>
  </w:num>
  <w:num w:numId="20">
    <w:abstractNumId w:val="0"/>
  </w:num>
  <w:num w:numId="21">
    <w:abstractNumId w:val="6"/>
  </w:num>
  <w:num w:numId="22">
    <w:abstractNumId w:val="11"/>
  </w:num>
  <w:num w:numId="23">
    <w:abstractNumId w:val="22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E9"/>
    <w:rsid w:val="00006D81"/>
    <w:rsid w:val="00010DC7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9209A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D1847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5565C"/>
    <w:rsid w:val="00456CE7"/>
    <w:rsid w:val="00463CE0"/>
    <w:rsid w:val="00486627"/>
    <w:rsid w:val="00507245"/>
    <w:rsid w:val="005130FE"/>
    <w:rsid w:val="00525E1C"/>
    <w:rsid w:val="00552351"/>
    <w:rsid w:val="00561F16"/>
    <w:rsid w:val="00563756"/>
    <w:rsid w:val="00570373"/>
    <w:rsid w:val="00573318"/>
    <w:rsid w:val="0058006A"/>
    <w:rsid w:val="005833C3"/>
    <w:rsid w:val="00590D19"/>
    <w:rsid w:val="0059315D"/>
    <w:rsid w:val="005A59D7"/>
    <w:rsid w:val="005D3595"/>
    <w:rsid w:val="005E1D11"/>
    <w:rsid w:val="005F269B"/>
    <w:rsid w:val="00601B23"/>
    <w:rsid w:val="00654598"/>
    <w:rsid w:val="00657C0E"/>
    <w:rsid w:val="00691827"/>
    <w:rsid w:val="006A5AFF"/>
    <w:rsid w:val="006B11F3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7F38BF"/>
    <w:rsid w:val="00802947"/>
    <w:rsid w:val="008162AB"/>
    <w:rsid w:val="00832D2B"/>
    <w:rsid w:val="00834334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452E9"/>
    <w:rsid w:val="00B67DDD"/>
    <w:rsid w:val="00B82317"/>
    <w:rsid w:val="00B926BA"/>
    <w:rsid w:val="00BB2193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92749"/>
    <w:rsid w:val="00CB0CB8"/>
    <w:rsid w:val="00CC2ED3"/>
    <w:rsid w:val="00D15110"/>
    <w:rsid w:val="00D23105"/>
    <w:rsid w:val="00D32EBC"/>
    <w:rsid w:val="00D45C28"/>
    <w:rsid w:val="00D64C82"/>
    <w:rsid w:val="00D66EAE"/>
    <w:rsid w:val="00D7431D"/>
    <w:rsid w:val="00D91E0B"/>
    <w:rsid w:val="00DD4146"/>
    <w:rsid w:val="00DF1327"/>
    <w:rsid w:val="00DF68DF"/>
    <w:rsid w:val="00E202F5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C5680"/>
    <w:rsid w:val="00ED6245"/>
    <w:rsid w:val="00EF0551"/>
    <w:rsid w:val="00F00A0F"/>
    <w:rsid w:val="00F30DA5"/>
    <w:rsid w:val="00F31F90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343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semiHidden/>
    <w:rsid w:val="008343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6B11F3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net.org.br/dados/cens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EB45-13C2-4CD3-9A78-56651E58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0</TotalTime>
  <Pages>2</Pages>
  <Words>601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3844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KATIA MARIA TRINDADE BEZERRA</cp:lastModifiedBy>
  <cp:revision>2</cp:revision>
  <cp:lastPrinted>2017-08-24T16:04:00Z</cp:lastPrinted>
  <dcterms:created xsi:type="dcterms:W3CDTF">2024-06-17T13:41:00Z</dcterms:created>
  <dcterms:modified xsi:type="dcterms:W3CDTF">2024-06-17T13:41:00Z</dcterms:modified>
</cp:coreProperties>
</file>